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8B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3F421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8"/>
          <w:szCs w:val="48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u w:val="none"/>
          <w:lang w:val="en-US" w:eastAsia="zh-CN"/>
        </w:rPr>
        <w:t>大方县粤黔人力资源服务有限公司2026年招聘劳务派遣人员岗位表</w:t>
      </w:r>
    </w:p>
    <w:tbl>
      <w:tblPr>
        <w:tblStyle w:val="4"/>
        <w:tblW w:w="158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189"/>
        <w:gridCol w:w="1457"/>
        <w:gridCol w:w="718"/>
        <w:gridCol w:w="1479"/>
        <w:gridCol w:w="1328"/>
        <w:gridCol w:w="793"/>
        <w:gridCol w:w="1254"/>
        <w:gridCol w:w="1992"/>
        <w:gridCol w:w="4093"/>
        <w:gridCol w:w="719"/>
      </w:tblGrid>
      <w:tr w14:paraId="1EE04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tblHeader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785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F6E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102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0B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E11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薪资</w:t>
            </w:r>
          </w:p>
          <w:p w14:paraId="554FF6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（元/月）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4A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795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1E6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学历及专业要求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BA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5EB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41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FCCC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CCD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大方县万福殡葬管理运营有限公司、大方县城市商业运营集团有限公司</w:t>
            </w:r>
          </w:p>
          <w:p w14:paraId="4C7CCE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936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馆长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479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业务馆长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A7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E45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8000-12000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D5C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30-45周岁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6EE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1C0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DE6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负责殡仪馆全面业务工作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40A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10年及以上殡葬行业相关工作经验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持有殡仪服务从业资格证书，熟悉殡葬行业政策法规及业务流程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无特殊病史、传染病及精神类疾病史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具备极强的团队管理、业务统筹及决策能力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拥有良好的沟通协调、应急处理及客户服务意识，抗压能力强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B73B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DD9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A5AE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F16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CCA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办公室人员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FAB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69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4000-4800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D58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22-40周岁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57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6E2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C25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负责公文处理和档案管理工作、组织会议和活动安排、进行办公用品采购和管理、负责行政事务协调和接待工作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BF6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熟练使用办公软件，具备较强的公文写作能力及文字处理能力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具备行政管理相关工作经验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无特殊病史、传染病及精神类疾病史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具备良好的组织协调、沟通表达及统筹规划能力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工作严谨细致，责任心强，有良好的职业素养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9C49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A0E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29A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F00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业务咨询部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A1E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前台人员（兼收银）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BF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40E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3000-3500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9B0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22-40周岁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43A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FA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54E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业务咨询解答、服务项目办理分流、信息登记核对、家属情绪安抚、内部服务协调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515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口齿清晰、普通话标准，沟通表达能力良好，亲和力强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熟练使用办公软件，具备基本的数据统计能力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无特殊病史、传染病及精神类疾病史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具备良好的服务意识、耐心及抗压能力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有服务行业前台或收银经验者优先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909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DA0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EBC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FF37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FF4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小管家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B53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31A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3500-4000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C9E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30-45周岁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0DA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9F3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C21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24小时一对一的专属陪伴、全流程贴心跟进、个性化需求响应，一站式专属服务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8E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具备良好的沟通表达能力、善于倾听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具备基本的识字写字能力，能熟练使用手机或简单办公软件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无特殊病史、传染病及精神类疾病史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具备较强的服务意识和责任心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996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014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7B3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EFC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后勤保障部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90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库管员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698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E87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2800-3500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79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212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7F4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1D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负责殡葬相关物资的入库管理、库存日常维护、物资出库管理、仓库安全管理、数据统计与上报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2D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会使用基本办公软件，具备简单的数据统计能力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无特殊病史、传染病及精神类疾病史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具备仓库管理经验优先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工作认真负责，动手能力强，有良好的安全意识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4F8B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A55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4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14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合计人数</w:t>
            </w:r>
          </w:p>
        </w:tc>
        <w:tc>
          <w:tcPr>
            <w:tcW w:w="116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AE2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A787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F5509E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96714"/>
    <w:rsid w:val="3799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  <w:rPr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2026-01-22T09:56:00Z</dcterms:created>
  <dc:creator>紫臆</dc:creator>
  <cp:lastModifiedBy>紫臆</cp:lastModifiedBy>
  <dcterms:modified xsi:type="dcterms:W3CDTF">2026-01-22T09:56:30Z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E4F108EFCB574EAC8E8AD3616C3C38CC_11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