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0445E" w:rsidRDefault="00C0445E">
      <w:pPr>
        <w:spacing w:line="660" w:lineRule="exact"/>
        <w:jc w:val="left"/>
        <w:rPr>
          <w:rFonts w:ascii="黑体" w:eastAsia="黑体"/>
          <w:w w:val="70"/>
          <w:szCs w:val="32"/>
        </w:rPr>
      </w:pPr>
    </w:p>
    <w:p w:rsidR="00C0445E" w:rsidRDefault="00C0445E">
      <w:pPr>
        <w:spacing w:line="660" w:lineRule="exact"/>
        <w:jc w:val="left"/>
        <w:rPr>
          <w:rFonts w:ascii="黑体" w:eastAsia="黑体"/>
          <w:w w:val="70"/>
          <w:szCs w:val="32"/>
        </w:rPr>
      </w:pPr>
    </w:p>
    <w:p w:rsidR="00C0445E" w:rsidRPr="00157E73" w:rsidRDefault="00CA568D" w:rsidP="00157E73">
      <w:pPr>
        <w:spacing w:beforeLines="100" w:line="1200" w:lineRule="exact"/>
        <w:jc w:val="center"/>
        <w:rPr>
          <w:rFonts w:ascii="方正小标宋简体" w:eastAsia="方正小标宋简体"/>
          <w:color w:val="FFFFFF" w:themeColor="background1"/>
          <w:spacing w:val="156"/>
          <w:w w:val="80"/>
          <w:sz w:val="134"/>
          <w:szCs w:val="130"/>
        </w:rPr>
      </w:pPr>
      <w:r w:rsidRPr="00157E73">
        <w:rPr>
          <w:rFonts w:ascii="方正小标宋简体" w:eastAsia="方正小标宋简体" w:hint="eastAsia"/>
          <w:color w:val="FFFFFF" w:themeColor="background1"/>
          <w:w w:val="80"/>
          <w:sz w:val="134"/>
          <w:szCs w:val="130"/>
        </w:rPr>
        <w:t>黔西县教育科技局</w:t>
      </w:r>
    </w:p>
    <w:p w:rsidR="00C0445E" w:rsidRDefault="00C0445E">
      <w:pPr>
        <w:spacing w:line="500" w:lineRule="exact"/>
        <w:jc w:val="center"/>
        <w:rPr>
          <w:rFonts w:ascii="仿宋_GB2312"/>
          <w:color w:val="FF0000"/>
          <w:spacing w:val="-6"/>
          <w:w w:val="60"/>
          <w:sz w:val="28"/>
          <w:szCs w:val="28"/>
        </w:rPr>
      </w:pPr>
    </w:p>
    <w:p w:rsidR="00C0445E" w:rsidRDefault="00C0445E">
      <w:pPr>
        <w:spacing w:line="500" w:lineRule="exact"/>
        <w:jc w:val="center"/>
        <w:rPr>
          <w:rFonts w:ascii="仿宋_GB2312"/>
          <w:color w:val="FF0000"/>
          <w:spacing w:val="-6"/>
          <w:w w:val="60"/>
          <w:sz w:val="28"/>
          <w:szCs w:val="28"/>
        </w:rPr>
      </w:pPr>
    </w:p>
    <w:p w:rsidR="00C0445E" w:rsidRDefault="00CA568D">
      <w:pPr>
        <w:spacing w:line="500" w:lineRule="exact"/>
        <w:jc w:val="center"/>
        <w:rPr>
          <w:rFonts w:ascii="仿宋" w:eastAsia="仿宋" w:hAnsi="仿宋"/>
          <w:color w:val="000000"/>
          <w:spacing w:val="-6"/>
          <w:szCs w:val="32"/>
        </w:rPr>
      </w:pPr>
      <w:r>
        <w:rPr>
          <w:rFonts w:ascii="仿宋" w:eastAsia="仿宋" w:hAnsi="仿宋" w:hint="eastAsia"/>
          <w:color w:val="000000"/>
          <w:spacing w:val="-6"/>
          <w:szCs w:val="32"/>
        </w:rPr>
        <w:t>黔县教</w:t>
      </w:r>
      <w:r w:rsidR="009C3FDC">
        <w:rPr>
          <w:rFonts w:ascii="仿宋" w:eastAsia="仿宋" w:hAnsi="仿宋" w:hint="eastAsia"/>
          <w:color w:val="000000"/>
          <w:spacing w:val="-6"/>
          <w:szCs w:val="32"/>
        </w:rPr>
        <w:t>科</w:t>
      </w:r>
      <w:r>
        <w:rPr>
          <w:rFonts w:ascii="仿宋" w:eastAsia="仿宋" w:hAnsi="仿宋" w:hint="eastAsia"/>
          <w:color w:val="000000"/>
          <w:spacing w:val="-6"/>
          <w:szCs w:val="32"/>
        </w:rPr>
        <w:t>发〔2019〕</w:t>
      </w:r>
      <w:r w:rsidR="00EE7294">
        <w:rPr>
          <w:rFonts w:ascii="仿宋" w:eastAsia="仿宋" w:hAnsi="仿宋"/>
          <w:color w:val="000000"/>
          <w:spacing w:val="-6"/>
          <w:szCs w:val="32"/>
        </w:rPr>
        <w:t>1</w:t>
      </w:r>
      <w:r w:rsidR="00F745E5">
        <w:rPr>
          <w:rFonts w:ascii="仿宋" w:eastAsia="仿宋" w:hAnsi="仿宋" w:hint="eastAsia"/>
          <w:color w:val="000000"/>
          <w:spacing w:val="-6"/>
          <w:szCs w:val="32"/>
        </w:rPr>
        <w:t>1</w:t>
      </w:r>
      <w:r w:rsidR="008C7D55">
        <w:rPr>
          <w:rFonts w:ascii="仿宋" w:eastAsia="仿宋" w:hAnsi="仿宋" w:hint="eastAsia"/>
          <w:color w:val="000000"/>
          <w:spacing w:val="-6"/>
          <w:szCs w:val="32"/>
        </w:rPr>
        <w:t>5</w:t>
      </w:r>
      <w:r>
        <w:rPr>
          <w:rFonts w:ascii="仿宋" w:eastAsia="仿宋" w:hAnsi="仿宋" w:hint="eastAsia"/>
          <w:color w:val="000000"/>
          <w:spacing w:val="-6"/>
          <w:szCs w:val="32"/>
        </w:rPr>
        <w:t>号</w:t>
      </w:r>
    </w:p>
    <w:p w:rsidR="00C0445E" w:rsidRDefault="00C0445E">
      <w:pPr>
        <w:snapToGrid w:val="0"/>
        <w:spacing w:line="560" w:lineRule="exact"/>
        <w:rPr>
          <w:rFonts w:ascii="仿宋_GB2312"/>
          <w:color w:val="000000"/>
          <w:szCs w:val="32"/>
        </w:rPr>
      </w:pPr>
    </w:p>
    <w:p w:rsidR="00C0445E" w:rsidRDefault="00C0445E">
      <w:pPr>
        <w:snapToGrid w:val="0"/>
        <w:spacing w:line="340" w:lineRule="exact"/>
        <w:rPr>
          <w:kern w:val="0"/>
          <w:szCs w:val="32"/>
        </w:rPr>
      </w:pPr>
    </w:p>
    <w:p w:rsidR="0099134D" w:rsidRDefault="0069735E" w:rsidP="003E0DCA">
      <w:pPr>
        <w:spacing w:line="579" w:lineRule="exact"/>
        <w:jc w:val="center"/>
        <w:rPr>
          <w:rFonts w:ascii="小标宋" w:eastAsia="小标宋" w:hAnsi="宋体"/>
          <w:bCs/>
          <w:spacing w:val="20"/>
          <w:sz w:val="44"/>
          <w:szCs w:val="44"/>
        </w:rPr>
      </w:pPr>
      <w:r w:rsidRPr="0040003B">
        <w:rPr>
          <w:rFonts w:ascii="小标宋" w:eastAsia="小标宋" w:hAnsi="宋体" w:cs="宋体" w:hint="eastAsia"/>
          <w:kern w:val="0"/>
          <w:sz w:val="44"/>
          <w:szCs w:val="44"/>
        </w:rPr>
        <w:t>黔西县教育科技局关于</w:t>
      </w:r>
      <w:r w:rsidR="002309BD" w:rsidRPr="0040003B">
        <w:rPr>
          <w:rFonts w:ascii="小标宋" w:eastAsia="小标宋" w:hAnsi="宋体" w:hint="eastAsia"/>
          <w:bCs/>
          <w:spacing w:val="20"/>
          <w:sz w:val="44"/>
          <w:szCs w:val="44"/>
        </w:rPr>
        <w:t>印发</w:t>
      </w:r>
      <w:r w:rsidR="0040003B">
        <w:rPr>
          <w:rFonts w:ascii="小标宋" w:eastAsia="小标宋" w:hAnsi="宋体" w:hint="eastAsia"/>
          <w:bCs/>
          <w:spacing w:val="20"/>
          <w:sz w:val="44"/>
          <w:szCs w:val="44"/>
        </w:rPr>
        <w:t>《</w:t>
      </w:r>
      <w:r w:rsidR="002309BD" w:rsidRPr="0040003B">
        <w:rPr>
          <w:rFonts w:ascii="小标宋" w:eastAsia="小标宋" w:hAnsi="宋体" w:hint="eastAsia"/>
          <w:bCs/>
          <w:spacing w:val="20"/>
          <w:sz w:val="44"/>
          <w:szCs w:val="44"/>
        </w:rPr>
        <w:t>黔西县2019年</w:t>
      </w:r>
    </w:p>
    <w:p w:rsidR="0040003B" w:rsidRDefault="002309BD" w:rsidP="003E0DCA">
      <w:pPr>
        <w:spacing w:line="579" w:lineRule="exact"/>
        <w:jc w:val="center"/>
        <w:rPr>
          <w:rFonts w:ascii="小标宋" w:eastAsia="小标宋" w:hAnsi="宋体"/>
          <w:bCs/>
          <w:sz w:val="44"/>
          <w:szCs w:val="44"/>
        </w:rPr>
      </w:pPr>
      <w:r w:rsidRPr="0040003B">
        <w:rPr>
          <w:rFonts w:ascii="小标宋" w:eastAsia="小标宋" w:hAnsi="宋体" w:hint="eastAsia"/>
          <w:bCs/>
          <w:spacing w:val="20"/>
          <w:sz w:val="44"/>
          <w:szCs w:val="44"/>
        </w:rPr>
        <w:t>农村</w:t>
      </w:r>
      <w:r w:rsidRPr="0040003B">
        <w:rPr>
          <w:rFonts w:ascii="小标宋" w:eastAsia="小标宋" w:hAnsi="宋体" w:hint="eastAsia"/>
          <w:bCs/>
          <w:sz w:val="44"/>
          <w:szCs w:val="44"/>
        </w:rPr>
        <w:t>义务教育阶段学校教师特设岗位</w:t>
      </w:r>
    </w:p>
    <w:p w:rsidR="0069735E" w:rsidRPr="0040003B" w:rsidRDefault="002309BD" w:rsidP="003E0DCA">
      <w:pPr>
        <w:spacing w:line="579" w:lineRule="exact"/>
        <w:jc w:val="center"/>
        <w:rPr>
          <w:rFonts w:ascii="小标宋" w:eastAsia="小标宋" w:hAnsi="宋体"/>
          <w:bCs/>
          <w:spacing w:val="20"/>
          <w:sz w:val="44"/>
          <w:szCs w:val="44"/>
        </w:rPr>
      </w:pPr>
      <w:r w:rsidRPr="0040003B">
        <w:rPr>
          <w:rFonts w:ascii="小标宋" w:eastAsia="小标宋" w:hAnsi="宋体" w:hint="eastAsia"/>
          <w:bCs/>
          <w:sz w:val="44"/>
          <w:szCs w:val="44"/>
        </w:rPr>
        <w:t>计划</w:t>
      </w:r>
      <w:r w:rsidRPr="0040003B">
        <w:rPr>
          <w:rFonts w:ascii="小标宋" w:eastAsia="小标宋" w:hAnsi="宋体" w:hint="eastAsia"/>
          <w:bCs/>
          <w:spacing w:val="20"/>
          <w:sz w:val="44"/>
          <w:szCs w:val="44"/>
        </w:rPr>
        <w:t>招聘实施细则</w:t>
      </w:r>
      <w:r w:rsidR="0040003B">
        <w:rPr>
          <w:rFonts w:ascii="小标宋" w:eastAsia="小标宋" w:hAnsi="宋体" w:hint="eastAsia"/>
          <w:bCs/>
          <w:spacing w:val="20"/>
          <w:sz w:val="44"/>
          <w:szCs w:val="44"/>
        </w:rPr>
        <w:t>》</w:t>
      </w:r>
      <w:r w:rsidRPr="0040003B">
        <w:rPr>
          <w:rFonts w:ascii="小标宋" w:eastAsia="小标宋" w:hAnsi="宋体" w:hint="eastAsia"/>
          <w:bCs/>
          <w:spacing w:val="20"/>
          <w:sz w:val="44"/>
          <w:szCs w:val="44"/>
        </w:rPr>
        <w:t>的通知</w:t>
      </w:r>
    </w:p>
    <w:p w:rsidR="0069735E" w:rsidRDefault="0069735E" w:rsidP="003E0DCA">
      <w:pPr>
        <w:widowControl/>
        <w:spacing w:line="579" w:lineRule="exact"/>
        <w:jc w:val="left"/>
        <w:rPr>
          <w:rFonts w:asciiTheme="minorHAnsi" w:hAnsiTheme="minorHAnsi" w:cs="宋体"/>
          <w:kern w:val="0"/>
          <w:szCs w:val="32"/>
        </w:rPr>
      </w:pPr>
    </w:p>
    <w:p w:rsidR="006D7ECB" w:rsidRPr="0017337A" w:rsidRDefault="006D7ECB" w:rsidP="003E0DCA">
      <w:pPr>
        <w:pStyle w:val="21"/>
        <w:spacing w:line="579" w:lineRule="exact"/>
        <w:jc w:val="both"/>
        <w:rPr>
          <w:rFonts w:ascii="仿宋" w:eastAsia="仿宋" w:hAnsi="仿宋"/>
          <w:b w:val="0"/>
          <w:sz w:val="32"/>
          <w:szCs w:val="32"/>
        </w:rPr>
      </w:pPr>
      <w:r w:rsidRPr="0017337A">
        <w:rPr>
          <w:rFonts w:ascii="仿宋" w:eastAsia="仿宋" w:hAnsi="仿宋" w:hint="eastAsia"/>
          <w:b w:val="0"/>
          <w:sz w:val="32"/>
          <w:szCs w:val="32"/>
        </w:rPr>
        <w:t>各乡镇教育管理中心：</w:t>
      </w:r>
    </w:p>
    <w:p w:rsidR="006D7ECB" w:rsidRPr="00C1689D" w:rsidRDefault="006D7ECB" w:rsidP="003E0DCA">
      <w:pPr>
        <w:spacing w:line="579" w:lineRule="exact"/>
        <w:ind w:firstLineChars="200" w:firstLine="632"/>
        <w:jc w:val="left"/>
        <w:rPr>
          <w:rFonts w:ascii="仿宋_GB2312" w:hAnsi="仿宋_GB2312" w:cs="仿宋_GB2312"/>
          <w:bCs/>
          <w:szCs w:val="32"/>
        </w:rPr>
      </w:pPr>
      <w:r w:rsidRPr="0017337A">
        <w:rPr>
          <w:rFonts w:ascii="仿宋" w:eastAsia="仿宋" w:hAnsi="仿宋" w:hint="eastAsia"/>
          <w:szCs w:val="32"/>
        </w:rPr>
        <w:t>《黔西县201</w:t>
      </w:r>
      <w:r>
        <w:rPr>
          <w:rFonts w:ascii="仿宋" w:eastAsia="仿宋" w:hAnsi="仿宋" w:hint="eastAsia"/>
          <w:szCs w:val="32"/>
        </w:rPr>
        <w:t>9</w:t>
      </w:r>
      <w:r w:rsidRPr="0017337A">
        <w:rPr>
          <w:rFonts w:ascii="仿宋" w:eastAsia="仿宋" w:hAnsi="仿宋" w:hint="eastAsia"/>
          <w:szCs w:val="32"/>
        </w:rPr>
        <w:t>年农村义务教育阶段学校教师特设岗位计划招聘实施细则》</w:t>
      </w:r>
      <w:r w:rsidR="00094BE5">
        <w:rPr>
          <w:rFonts w:ascii="仿宋" w:eastAsia="仿宋" w:hAnsi="仿宋" w:hint="eastAsia"/>
          <w:szCs w:val="32"/>
        </w:rPr>
        <w:t>已经局党委同意</w:t>
      </w:r>
      <w:r w:rsidRPr="0017337A">
        <w:rPr>
          <w:rFonts w:ascii="仿宋" w:eastAsia="仿宋" w:hAnsi="仿宋" w:hint="eastAsia"/>
          <w:szCs w:val="32"/>
        </w:rPr>
        <w:t>，现印发给你们，请遵照执行。</w:t>
      </w:r>
    </w:p>
    <w:p w:rsidR="00C82B06" w:rsidRDefault="00C82B06" w:rsidP="00970B95">
      <w:pPr>
        <w:tabs>
          <w:tab w:val="left" w:pos="6320"/>
        </w:tabs>
        <w:snapToGrid w:val="0"/>
        <w:spacing w:line="579" w:lineRule="exact"/>
        <w:textAlignment w:val="top"/>
        <w:rPr>
          <w:rFonts w:ascii="仿宋" w:eastAsia="仿宋" w:hAnsi="仿宋" w:cs="仿宋"/>
          <w:color w:val="000000"/>
          <w:szCs w:val="32"/>
        </w:rPr>
      </w:pPr>
      <w:r>
        <w:rPr>
          <w:rFonts w:ascii="仿宋" w:eastAsia="仿宋" w:hAnsi="仿宋" w:cs="仿宋"/>
          <w:color w:val="000000"/>
          <w:szCs w:val="32"/>
        </w:rPr>
        <w:tab/>
      </w:r>
    </w:p>
    <w:p w:rsidR="00993422" w:rsidRDefault="00993422" w:rsidP="00970B95">
      <w:pPr>
        <w:tabs>
          <w:tab w:val="left" w:pos="6320"/>
        </w:tabs>
        <w:snapToGrid w:val="0"/>
        <w:spacing w:line="579" w:lineRule="exact"/>
        <w:textAlignment w:val="top"/>
        <w:rPr>
          <w:rFonts w:ascii="仿宋" w:eastAsia="仿宋" w:hAnsi="仿宋" w:cs="仿宋"/>
          <w:color w:val="000000"/>
          <w:szCs w:val="32"/>
        </w:rPr>
      </w:pPr>
    </w:p>
    <w:p w:rsidR="00C0445E" w:rsidRDefault="00C041B5" w:rsidP="00970B95">
      <w:pPr>
        <w:snapToGrid w:val="0"/>
        <w:spacing w:line="579" w:lineRule="exact"/>
        <w:jc w:val="center"/>
        <w:textAlignment w:val="top"/>
        <w:rPr>
          <w:rFonts w:ascii="仿宋" w:eastAsia="仿宋" w:hAnsi="仿宋" w:cs="仿宋"/>
          <w:color w:val="000000"/>
          <w:szCs w:val="32"/>
        </w:rPr>
      </w:pPr>
      <w:r>
        <w:rPr>
          <w:rFonts w:ascii="仿宋" w:eastAsia="仿宋" w:hAnsi="仿宋" w:cs="仿宋" w:hint="eastAsia"/>
          <w:color w:val="000000"/>
          <w:szCs w:val="32"/>
        </w:rPr>
        <w:t xml:space="preserve">                     </w:t>
      </w:r>
      <w:r w:rsidR="0039752D">
        <w:rPr>
          <w:rFonts w:ascii="仿宋" w:eastAsia="仿宋" w:hAnsi="仿宋" w:cs="仿宋" w:hint="eastAsia"/>
          <w:color w:val="000000"/>
          <w:szCs w:val="32"/>
        </w:rPr>
        <w:t xml:space="preserve"> </w:t>
      </w:r>
      <w:r w:rsidR="00CA568D">
        <w:rPr>
          <w:rFonts w:ascii="仿宋" w:eastAsia="仿宋" w:hAnsi="仿宋" w:cs="仿宋" w:hint="eastAsia"/>
          <w:color w:val="000000"/>
          <w:szCs w:val="32"/>
        </w:rPr>
        <w:t xml:space="preserve">黔西县教育科技局        </w:t>
      </w:r>
    </w:p>
    <w:p w:rsidR="004C3F17" w:rsidRDefault="00C041B5" w:rsidP="00970B95">
      <w:pPr>
        <w:snapToGrid w:val="0"/>
        <w:spacing w:line="579" w:lineRule="exact"/>
        <w:jc w:val="center"/>
        <w:textAlignment w:val="top"/>
        <w:rPr>
          <w:rFonts w:ascii="仿宋" w:eastAsia="仿宋" w:hAnsi="仿宋" w:cs="仿宋"/>
          <w:color w:val="000000"/>
          <w:szCs w:val="32"/>
        </w:rPr>
      </w:pPr>
      <w:r>
        <w:rPr>
          <w:rFonts w:ascii="仿宋" w:eastAsia="仿宋" w:hAnsi="仿宋" w:cs="仿宋" w:hint="eastAsia"/>
          <w:color w:val="000000"/>
          <w:szCs w:val="32"/>
        </w:rPr>
        <w:t xml:space="preserve">                    </w:t>
      </w:r>
      <w:r w:rsidR="0039752D">
        <w:rPr>
          <w:rFonts w:ascii="仿宋" w:eastAsia="仿宋" w:hAnsi="仿宋" w:cs="仿宋" w:hint="eastAsia"/>
          <w:color w:val="000000"/>
          <w:szCs w:val="32"/>
        </w:rPr>
        <w:t xml:space="preserve"> </w:t>
      </w:r>
      <w:r>
        <w:rPr>
          <w:rFonts w:ascii="仿宋" w:eastAsia="仿宋" w:hAnsi="仿宋" w:cs="仿宋" w:hint="eastAsia"/>
          <w:color w:val="000000"/>
          <w:szCs w:val="32"/>
        </w:rPr>
        <w:t xml:space="preserve"> </w:t>
      </w:r>
      <w:r w:rsidR="00CA568D">
        <w:rPr>
          <w:rFonts w:ascii="仿宋" w:eastAsia="仿宋" w:hAnsi="仿宋" w:cs="仿宋" w:hint="eastAsia"/>
          <w:color w:val="000000"/>
          <w:szCs w:val="32"/>
        </w:rPr>
        <w:t>2019年</w:t>
      </w:r>
      <w:r w:rsidR="00F745E5">
        <w:rPr>
          <w:rFonts w:ascii="仿宋" w:eastAsia="仿宋" w:hAnsi="仿宋" w:cs="仿宋" w:hint="eastAsia"/>
          <w:color w:val="000000"/>
          <w:szCs w:val="32"/>
        </w:rPr>
        <w:t>6</w:t>
      </w:r>
      <w:r w:rsidR="00CA568D">
        <w:rPr>
          <w:rFonts w:ascii="仿宋" w:eastAsia="仿宋" w:hAnsi="仿宋" w:cs="仿宋" w:hint="eastAsia"/>
          <w:color w:val="000000"/>
          <w:szCs w:val="32"/>
        </w:rPr>
        <w:t>月</w:t>
      </w:r>
      <w:r w:rsidR="00F745E5">
        <w:rPr>
          <w:rFonts w:ascii="仿宋" w:eastAsia="仿宋" w:hAnsi="仿宋" w:cs="仿宋" w:hint="eastAsia"/>
          <w:color w:val="000000"/>
          <w:szCs w:val="32"/>
        </w:rPr>
        <w:t>1</w:t>
      </w:r>
      <w:r w:rsidR="00CE4BF6">
        <w:rPr>
          <w:rFonts w:ascii="仿宋" w:eastAsia="仿宋" w:hAnsi="仿宋" w:cs="仿宋"/>
          <w:color w:val="000000"/>
          <w:szCs w:val="32"/>
        </w:rPr>
        <w:t>4</w:t>
      </w:r>
      <w:r w:rsidR="00CA568D">
        <w:rPr>
          <w:rFonts w:ascii="仿宋" w:eastAsia="仿宋" w:hAnsi="仿宋" w:cs="仿宋" w:hint="eastAsia"/>
          <w:color w:val="000000"/>
          <w:szCs w:val="32"/>
        </w:rPr>
        <w:t xml:space="preserve">日        </w:t>
      </w:r>
    </w:p>
    <w:p w:rsidR="004F6045" w:rsidRDefault="004F6045" w:rsidP="00166E9D">
      <w:pPr>
        <w:snapToGrid w:val="0"/>
        <w:spacing w:line="200" w:lineRule="exact"/>
        <w:textAlignment w:val="top"/>
        <w:rPr>
          <w:rFonts w:ascii="仿宋_GB2312"/>
          <w:color w:val="000000"/>
        </w:rPr>
      </w:pPr>
    </w:p>
    <w:p w:rsidR="00E24A37" w:rsidRDefault="00E24A37" w:rsidP="00166E9D">
      <w:pPr>
        <w:snapToGrid w:val="0"/>
        <w:spacing w:line="200" w:lineRule="exact"/>
        <w:textAlignment w:val="top"/>
        <w:rPr>
          <w:rFonts w:ascii="仿宋" w:eastAsia="仿宋" w:hAnsi="仿宋" w:cs="仿宋"/>
          <w:color w:val="000000"/>
          <w:szCs w:val="32"/>
        </w:rPr>
      </w:pPr>
    </w:p>
    <w:p w:rsidR="003E0DCA" w:rsidRDefault="003E0DCA" w:rsidP="00166E9D">
      <w:pPr>
        <w:snapToGrid w:val="0"/>
        <w:spacing w:line="200" w:lineRule="exact"/>
        <w:textAlignment w:val="top"/>
        <w:rPr>
          <w:rFonts w:ascii="仿宋" w:eastAsia="仿宋" w:hAnsi="仿宋" w:cs="仿宋"/>
          <w:color w:val="000000"/>
          <w:szCs w:val="32"/>
        </w:rPr>
      </w:pPr>
    </w:p>
    <w:p w:rsidR="006D7ECB" w:rsidRPr="009629F5" w:rsidRDefault="006D7ECB" w:rsidP="0040003B">
      <w:pPr>
        <w:spacing w:line="579" w:lineRule="exact"/>
        <w:jc w:val="center"/>
        <w:rPr>
          <w:rFonts w:ascii="小标宋" w:eastAsia="小标宋" w:hAnsi="宋体"/>
          <w:bCs/>
          <w:sz w:val="44"/>
          <w:szCs w:val="44"/>
        </w:rPr>
      </w:pPr>
      <w:r w:rsidRPr="009629F5">
        <w:rPr>
          <w:rFonts w:ascii="小标宋" w:eastAsia="小标宋" w:hAnsi="宋体" w:hint="eastAsia"/>
          <w:bCs/>
          <w:sz w:val="44"/>
          <w:szCs w:val="44"/>
        </w:rPr>
        <w:lastRenderedPageBreak/>
        <w:t>黔西县2019年农村义务教育阶段学校教师</w:t>
      </w:r>
    </w:p>
    <w:p w:rsidR="006D7ECB" w:rsidRPr="009629F5" w:rsidRDefault="006D7ECB" w:rsidP="0040003B">
      <w:pPr>
        <w:spacing w:line="579" w:lineRule="exact"/>
        <w:jc w:val="center"/>
        <w:rPr>
          <w:rFonts w:ascii="小标宋" w:eastAsia="小标宋" w:hAnsi="宋体"/>
          <w:bCs/>
          <w:sz w:val="44"/>
          <w:szCs w:val="44"/>
        </w:rPr>
      </w:pPr>
      <w:r w:rsidRPr="009629F5">
        <w:rPr>
          <w:rFonts w:ascii="小标宋" w:eastAsia="小标宋" w:hAnsi="宋体" w:hint="eastAsia"/>
          <w:bCs/>
          <w:sz w:val="44"/>
          <w:szCs w:val="44"/>
        </w:rPr>
        <w:t>特设岗位计划招聘实施细则</w:t>
      </w:r>
    </w:p>
    <w:p w:rsidR="006D7ECB" w:rsidRDefault="006D7ECB" w:rsidP="0040003B">
      <w:pPr>
        <w:spacing w:line="579" w:lineRule="exact"/>
        <w:ind w:firstLine="645"/>
        <w:rPr>
          <w:rFonts w:ascii="宋体" w:hAnsi="宋体"/>
          <w:szCs w:val="32"/>
        </w:rPr>
      </w:pPr>
    </w:p>
    <w:p w:rsidR="006D7ECB" w:rsidRPr="0017337A" w:rsidRDefault="009629F5" w:rsidP="0049380F">
      <w:pPr>
        <w:widowControl/>
        <w:adjustRightInd w:val="0"/>
        <w:snapToGrid w:val="0"/>
        <w:spacing w:line="579" w:lineRule="exact"/>
        <w:ind w:firstLineChars="200" w:firstLine="632"/>
        <w:rPr>
          <w:rFonts w:ascii="仿宋" w:eastAsia="仿宋" w:hAnsi="仿宋" w:cs="宋体"/>
          <w:kern w:val="0"/>
          <w:szCs w:val="32"/>
        </w:rPr>
      </w:pPr>
      <w:r w:rsidRPr="0017337A">
        <w:rPr>
          <w:rFonts w:ascii="仿宋" w:eastAsia="仿宋" w:hAnsi="仿宋" w:hint="eastAsia"/>
          <w:szCs w:val="32"/>
        </w:rPr>
        <w:t>根据</w:t>
      </w:r>
      <w:r w:rsidRPr="00A47237">
        <w:rPr>
          <w:rFonts w:ascii="仿宋" w:eastAsia="仿宋" w:hAnsi="仿宋" w:hint="eastAsia"/>
          <w:szCs w:val="32"/>
        </w:rPr>
        <w:t>《</w:t>
      </w:r>
      <w:r>
        <w:rPr>
          <w:rFonts w:ascii="仿宋" w:eastAsia="仿宋" w:hAnsi="仿宋" w:hint="eastAsia"/>
          <w:szCs w:val="32"/>
        </w:rPr>
        <w:t>贵州</w:t>
      </w:r>
      <w:r w:rsidRPr="00A47237">
        <w:rPr>
          <w:rFonts w:ascii="仿宋" w:eastAsia="仿宋" w:hAnsi="仿宋" w:hint="eastAsia"/>
          <w:szCs w:val="32"/>
        </w:rPr>
        <w:t>省教育厅关于印发</w:t>
      </w:r>
      <w:r>
        <w:rPr>
          <w:rFonts w:ascii="仿宋" w:eastAsia="仿宋" w:hAnsi="仿宋" w:hint="eastAsia"/>
          <w:szCs w:val="32"/>
        </w:rPr>
        <w:t>&lt;</w:t>
      </w:r>
      <w:r w:rsidRPr="00A47237">
        <w:rPr>
          <w:rFonts w:ascii="仿宋" w:eastAsia="仿宋" w:hAnsi="仿宋" w:hint="eastAsia"/>
          <w:szCs w:val="32"/>
        </w:rPr>
        <w:t>贵州省2019年农村义务教育阶段学校教师特设岗位计划招聘办法</w:t>
      </w:r>
      <w:r>
        <w:rPr>
          <w:rFonts w:ascii="仿宋" w:eastAsia="仿宋" w:hAnsi="仿宋" w:hint="eastAsia"/>
          <w:szCs w:val="32"/>
        </w:rPr>
        <w:t>&gt;</w:t>
      </w:r>
      <w:r w:rsidRPr="00A47237">
        <w:rPr>
          <w:rFonts w:ascii="仿宋" w:eastAsia="仿宋" w:hAnsi="仿宋" w:hint="eastAsia"/>
          <w:szCs w:val="32"/>
        </w:rPr>
        <w:t>的通知》（黔教师发</w:t>
      </w:r>
      <w:r w:rsidRPr="00A47237">
        <w:rPr>
          <w:rFonts w:ascii="仿宋" w:eastAsia="仿宋" w:hAnsi="仿宋" w:cs="仿宋" w:hint="eastAsia"/>
          <w:bCs/>
          <w:szCs w:val="32"/>
        </w:rPr>
        <w:t>〔2019〕79号）</w:t>
      </w:r>
      <w:r>
        <w:rPr>
          <w:rFonts w:ascii="仿宋" w:eastAsia="仿宋" w:hAnsi="仿宋" w:cs="仿宋" w:hint="eastAsia"/>
          <w:bCs/>
          <w:szCs w:val="32"/>
        </w:rPr>
        <w:t>、</w:t>
      </w:r>
      <w:r>
        <w:rPr>
          <w:rFonts w:ascii="仿宋" w:eastAsia="仿宋" w:hAnsi="仿宋" w:hint="eastAsia"/>
          <w:szCs w:val="32"/>
        </w:rPr>
        <w:t>《毕节</w:t>
      </w:r>
      <w:r w:rsidRPr="00A47237">
        <w:rPr>
          <w:rFonts w:ascii="仿宋" w:eastAsia="仿宋" w:hAnsi="仿宋" w:hint="eastAsia"/>
          <w:szCs w:val="32"/>
        </w:rPr>
        <w:t>市教育局关于印发</w:t>
      </w:r>
      <w:r>
        <w:rPr>
          <w:rFonts w:ascii="仿宋" w:eastAsia="仿宋" w:hAnsi="仿宋" w:hint="eastAsia"/>
          <w:szCs w:val="32"/>
        </w:rPr>
        <w:t>&lt;</w:t>
      </w:r>
      <w:r w:rsidRPr="00A47237">
        <w:rPr>
          <w:rFonts w:ascii="仿宋" w:eastAsia="仿宋" w:hAnsi="仿宋" w:hint="eastAsia"/>
          <w:szCs w:val="32"/>
        </w:rPr>
        <w:t>毕节市2019年农村义务教育阶段学校教师特设岗位计划招聘实施细则</w:t>
      </w:r>
      <w:r>
        <w:rPr>
          <w:rFonts w:ascii="仿宋" w:eastAsia="仿宋" w:hAnsi="仿宋" w:hint="eastAsia"/>
          <w:szCs w:val="32"/>
        </w:rPr>
        <w:t>&gt;</w:t>
      </w:r>
      <w:r w:rsidRPr="00A47237">
        <w:rPr>
          <w:rFonts w:ascii="仿宋" w:eastAsia="仿宋" w:hAnsi="仿宋" w:hint="eastAsia"/>
          <w:szCs w:val="32"/>
        </w:rPr>
        <w:t>的通知</w:t>
      </w:r>
      <w:r>
        <w:rPr>
          <w:rFonts w:ascii="仿宋" w:eastAsia="仿宋" w:hAnsi="仿宋" w:hint="eastAsia"/>
          <w:szCs w:val="32"/>
        </w:rPr>
        <w:t>》</w:t>
      </w:r>
      <w:r w:rsidRPr="005A2F94">
        <w:rPr>
          <w:rFonts w:ascii="仿宋" w:eastAsia="仿宋" w:hAnsi="仿宋" w:hint="eastAsia"/>
          <w:szCs w:val="32"/>
        </w:rPr>
        <w:t>（</w:t>
      </w:r>
      <w:r w:rsidRPr="005A2F94">
        <w:rPr>
          <w:rFonts w:ascii="仿宋_GB2312" w:hAnsi="宋体" w:hint="eastAsia"/>
          <w:bCs/>
          <w:szCs w:val="32"/>
        </w:rPr>
        <w:t>毕教发</w:t>
      </w:r>
      <w:r w:rsidRPr="005A2F94">
        <w:rPr>
          <w:rFonts w:ascii="仿宋" w:eastAsia="仿宋" w:hAnsi="仿宋" w:hint="eastAsia"/>
          <w:szCs w:val="32"/>
        </w:rPr>
        <w:t>〔</w:t>
      </w:r>
      <w:r w:rsidRPr="005A2F94">
        <w:rPr>
          <w:rFonts w:ascii="仿宋_GB2312" w:hAnsi="仿宋_GB2312" w:cs="仿宋_GB2312" w:hint="eastAsia"/>
          <w:bCs/>
          <w:szCs w:val="32"/>
        </w:rPr>
        <w:t>2019</w:t>
      </w:r>
      <w:r w:rsidRPr="005A2F94">
        <w:rPr>
          <w:rFonts w:ascii="仿宋" w:eastAsia="仿宋" w:hAnsi="仿宋" w:hint="eastAsia"/>
          <w:szCs w:val="32"/>
        </w:rPr>
        <w:t>〕92</w:t>
      </w:r>
      <w:r w:rsidRPr="005A2F94">
        <w:rPr>
          <w:rFonts w:ascii="仿宋_GB2312" w:hAnsi="仿宋_GB2312" w:cs="仿宋_GB2312" w:hint="eastAsia"/>
          <w:bCs/>
          <w:szCs w:val="32"/>
        </w:rPr>
        <w:t>号</w:t>
      </w:r>
      <w:r w:rsidRPr="005A2F94">
        <w:rPr>
          <w:rFonts w:ascii="仿宋" w:eastAsia="仿宋" w:hAnsi="仿宋" w:cs="仿宋" w:hint="eastAsia"/>
          <w:bCs/>
          <w:szCs w:val="32"/>
        </w:rPr>
        <w:t>）</w:t>
      </w:r>
      <w:r>
        <w:rPr>
          <w:rFonts w:ascii="仿宋" w:eastAsia="仿宋" w:hAnsi="仿宋" w:cs="仿宋" w:hint="eastAsia"/>
          <w:bCs/>
          <w:szCs w:val="32"/>
        </w:rPr>
        <w:t>和</w:t>
      </w:r>
      <w:r>
        <w:rPr>
          <w:rFonts w:ascii="仿宋" w:eastAsia="仿宋" w:hAnsi="仿宋" w:hint="eastAsia"/>
          <w:szCs w:val="32"/>
        </w:rPr>
        <w:t>《黔西县</w:t>
      </w:r>
      <w:r w:rsidRPr="00503FFE">
        <w:rPr>
          <w:rFonts w:ascii="仿宋" w:eastAsia="仿宋" w:hAnsi="仿宋" w:hint="eastAsia"/>
          <w:szCs w:val="32"/>
        </w:rPr>
        <w:t>教育</w:t>
      </w:r>
      <w:r>
        <w:rPr>
          <w:rFonts w:ascii="仿宋" w:eastAsia="仿宋" w:hAnsi="仿宋" w:hint="eastAsia"/>
          <w:szCs w:val="32"/>
        </w:rPr>
        <w:t>科技</w:t>
      </w:r>
      <w:r w:rsidRPr="00503FFE">
        <w:rPr>
          <w:rFonts w:ascii="仿宋" w:eastAsia="仿宋" w:hAnsi="仿宋" w:hint="eastAsia"/>
          <w:szCs w:val="32"/>
        </w:rPr>
        <w:t xml:space="preserve">局 </w:t>
      </w:r>
      <w:r>
        <w:rPr>
          <w:rFonts w:ascii="仿宋" w:eastAsia="仿宋" w:hAnsi="仿宋" w:hint="eastAsia"/>
          <w:szCs w:val="32"/>
        </w:rPr>
        <w:t>中共黔西县</w:t>
      </w:r>
      <w:r w:rsidRPr="00503FFE">
        <w:rPr>
          <w:rFonts w:ascii="仿宋" w:eastAsia="仿宋" w:hAnsi="仿宋" w:hint="eastAsia"/>
          <w:szCs w:val="32"/>
        </w:rPr>
        <w:t xml:space="preserve">委机构编制委员会办公室 </w:t>
      </w:r>
      <w:r>
        <w:rPr>
          <w:rFonts w:ascii="仿宋" w:eastAsia="仿宋" w:hAnsi="仿宋" w:hint="eastAsia"/>
          <w:szCs w:val="32"/>
        </w:rPr>
        <w:t>黔西县</w:t>
      </w:r>
      <w:r w:rsidRPr="00503FFE">
        <w:rPr>
          <w:rFonts w:ascii="仿宋" w:eastAsia="仿宋" w:hAnsi="仿宋" w:hint="eastAsia"/>
          <w:szCs w:val="32"/>
        </w:rPr>
        <w:t xml:space="preserve">财政局 </w:t>
      </w:r>
      <w:r>
        <w:rPr>
          <w:rFonts w:ascii="仿宋" w:eastAsia="仿宋" w:hAnsi="仿宋" w:hint="eastAsia"/>
          <w:szCs w:val="32"/>
        </w:rPr>
        <w:t>黔西县</w:t>
      </w:r>
      <w:r w:rsidRPr="00503FFE">
        <w:rPr>
          <w:rFonts w:ascii="仿宋" w:eastAsia="仿宋" w:hAnsi="仿宋" w:hint="eastAsia"/>
          <w:szCs w:val="32"/>
        </w:rPr>
        <w:t>人力资源和社会保障局关于印发</w:t>
      </w:r>
      <w:r>
        <w:rPr>
          <w:rFonts w:ascii="仿宋" w:eastAsia="仿宋" w:hAnsi="仿宋" w:hint="eastAsia"/>
          <w:szCs w:val="32"/>
        </w:rPr>
        <w:t>&lt;黔西县</w:t>
      </w:r>
      <w:r w:rsidRPr="00503FFE">
        <w:rPr>
          <w:rFonts w:ascii="仿宋" w:eastAsia="仿宋" w:hAnsi="仿宋" w:hint="eastAsia"/>
          <w:szCs w:val="32"/>
        </w:rPr>
        <w:t>2019年农村义务教育阶段学校特设岗位计划实施方案</w:t>
      </w:r>
      <w:r>
        <w:rPr>
          <w:rFonts w:ascii="仿宋" w:eastAsia="仿宋" w:hAnsi="仿宋" w:hint="eastAsia"/>
          <w:szCs w:val="32"/>
        </w:rPr>
        <w:t>&gt;</w:t>
      </w:r>
      <w:r w:rsidRPr="00503FFE">
        <w:rPr>
          <w:rFonts w:ascii="仿宋" w:eastAsia="仿宋" w:hAnsi="仿宋" w:hint="eastAsia"/>
          <w:szCs w:val="32"/>
        </w:rPr>
        <w:t>的通知》</w:t>
      </w:r>
      <w:r w:rsidRPr="009629F5">
        <w:rPr>
          <w:rFonts w:ascii="仿宋" w:eastAsia="仿宋" w:hAnsi="仿宋" w:hint="eastAsia"/>
          <w:szCs w:val="32"/>
        </w:rPr>
        <w:t>（黔县教科发〔2019〕114号）</w:t>
      </w:r>
      <w:r>
        <w:rPr>
          <w:rFonts w:ascii="仿宋" w:eastAsia="仿宋" w:hAnsi="仿宋" w:hint="eastAsia"/>
          <w:color w:val="000000"/>
          <w:szCs w:val="32"/>
        </w:rPr>
        <w:t>要求</w:t>
      </w:r>
      <w:r w:rsidR="006D7ECB">
        <w:rPr>
          <w:rFonts w:ascii="仿宋" w:eastAsia="仿宋" w:hAnsi="仿宋" w:hint="eastAsia"/>
          <w:color w:val="000000"/>
          <w:szCs w:val="32"/>
        </w:rPr>
        <w:t>，</w:t>
      </w:r>
      <w:r w:rsidR="006D7ECB" w:rsidRPr="0017337A">
        <w:rPr>
          <w:rFonts w:ascii="仿宋" w:eastAsia="仿宋" w:hAnsi="仿宋" w:hint="eastAsia"/>
          <w:szCs w:val="32"/>
        </w:rPr>
        <w:t>为做好我县201</w:t>
      </w:r>
      <w:r w:rsidR="006D7ECB">
        <w:rPr>
          <w:rFonts w:ascii="仿宋" w:eastAsia="仿宋" w:hAnsi="仿宋" w:hint="eastAsia"/>
          <w:szCs w:val="32"/>
        </w:rPr>
        <w:t>9</w:t>
      </w:r>
      <w:r w:rsidR="006D7ECB" w:rsidRPr="0017337A">
        <w:rPr>
          <w:rFonts w:ascii="仿宋" w:eastAsia="仿宋" w:hAnsi="仿宋" w:hint="eastAsia"/>
          <w:szCs w:val="32"/>
        </w:rPr>
        <w:t>年</w:t>
      </w:r>
      <w:r w:rsidR="006D7ECB">
        <w:rPr>
          <w:rFonts w:ascii="仿宋" w:eastAsia="仿宋" w:hAnsi="仿宋" w:hint="eastAsia"/>
          <w:szCs w:val="32"/>
        </w:rPr>
        <w:t>农村</w:t>
      </w:r>
      <w:r w:rsidR="006D7ECB" w:rsidRPr="0017337A">
        <w:rPr>
          <w:rFonts w:ascii="仿宋" w:eastAsia="仿宋" w:hAnsi="仿宋" w:hint="eastAsia"/>
          <w:szCs w:val="32"/>
        </w:rPr>
        <w:t>义务教育阶段学校教师特设岗位计划招聘工作，特制定本实施细则。</w:t>
      </w:r>
    </w:p>
    <w:p w:rsidR="006D7ECB" w:rsidRPr="003E5AA4" w:rsidRDefault="006D7ECB" w:rsidP="0049380F">
      <w:pPr>
        <w:spacing w:line="579" w:lineRule="exact"/>
        <w:ind w:firstLineChars="200" w:firstLine="632"/>
        <w:rPr>
          <w:rFonts w:ascii="黑体" w:eastAsia="黑体" w:hAnsi="黑体"/>
          <w:szCs w:val="32"/>
        </w:rPr>
      </w:pPr>
      <w:r w:rsidRPr="003E5AA4">
        <w:rPr>
          <w:rFonts w:ascii="黑体" w:eastAsia="黑体" w:hAnsi="黑体" w:hint="eastAsia"/>
          <w:bCs/>
          <w:szCs w:val="32"/>
        </w:rPr>
        <w:t>一、招聘对象和条件</w:t>
      </w:r>
    </w:p>
    <w:p w:rsidR="006D7ECB" w:rsidRPr="00A04C83" w:rsidRDefault="006D7ECB" w:rsidP="0049380F">
      <w:pPr>
        <w:spacing w:line="579" w:lineRule="exact"/>
        <w:ind w:firstLineChars="200" w:firstLine="632"/>
        <w:rPr>
          <w:rFonts w:ascii="楷体" w:eastAsia="楷体" w:hAnsi="楷体" w:cs="楷体"/>
          <w:color w:val="000000"/>
          <w:szCs w:val="32"/>
        </w:rPr>
      </w:pPr>
      <w:r w:rsidRPr="00A04C83">
        <w:rPr>
          <w:rFonts w:ascii="楷体" w:eastAsia="楷体" w:hAnsi="楷体" w:hint="eastAsia"/>
          <w:color w:val="000000"/>
          <w:szCs w:val="32"/>
        </w:rPr>
        <w:t>（一）</w:t>
      </w:r>
      <w:r w:rsidRPr="00A04C83">
        <w:rPr>
          <w:rFonts w:ascii="楷体" w:eastAsia="楷体" w:hAnsi="楷体" w:cs="楷体" w:hint="eastAsia"/>
          <w:color w:val="000000"/>
          <w:szCs w:val="32"/>
        </w:rPr>
        <w:t>国家“特岗计划”招聘对象和条件</w:t>
      </w:r>
    </w:p>
    <w:p w:rsidR="006D7ECB" w:rsidRDefault="006D7ECB" w:rsidP="0049380F">
      <w:pPr>
        <w:spacing w:line="579" w:lineRule="exact"/>
        <w:ind w:firstLineChars="200" w:firstLine="632"/>
        <w:rPr>
          <w:rFonts w:ascii="仿宋_GB2312" w:hAnsi="仿宋_GB2312" w:cs="仿宋_GB2312"/>
          <w:bCs/>
          <w:szCs w:val="32"/>
        </w:rPr>
      </w:pPr>
      <w:r>
        <w:rPr>
          <w:rFonts w:ascii="仿宋_GB2312" w:hAnsi="仿宋_GB2312" w:cs="仿宋_GB2312" w:hint="eastAsia"/>
          <w:bCs/>
          <w:szCs w:val="32"/>
        </w:rPr>
        <w:t>以取得相应学科类别教师资格（即报考小学岗位须取得小学及以上与报考学科一致的教师资格；报考初中岗位须取得初中及以上与报考学科一致的教师资格。下同）的普通高校本科应往届毕业生为主，特殊情况可适当招聘取得相应学科类别教师资格的普通高等师范院校专科应往届毕业生。</w:t>
      </w:r>
    </w:p>
    <w:p w:rsidR="006D7ECB" w:rsidRDefault="006D7ECB" w:rsidP="0049380F">
      <w:pPr>
        <w:spacing w:line="579" w:lineRule="exact"/>
        <w:ind w:firstLineChars="200" w:firstLine="632"/>
        <w:rPr>
          <w:rFonts w:ascii="仿宋_GB2312" w:hAnsi="仿宋_GB2312" w:cs="仿宋_GB2312"/>
          <w:bCs/>
          <w:szCs w:val="32"/>
        </w:rPr>
      </w:pPr>
      <w:r>
        <w:rPr>
          <w:rFonts w:ascii="仿宋_GB2312" w:hAnsi="仿宋_GB2312" w:cs="仿宋_GB2312" w:hint="eastAsia"/>
          <w:bCs/>
          <w:szCs w:val="32"/>
        </w:rPr>
        <w:t>以上报考人员所学专业与报考学科须一致或相近（参照教育部公布的有关普通高等学校专业目录），年龄要求在30岁以下</w:t>
      </w:r>
      <w:r>
        <w:rPr>
          <w:rFonts w:ascii="仿宋_GB2312" w:hAnsi="仿宋_GB2312" w:cs="仿宋_GB2312" w:hint="eastAsia"/>
          <w:bCs/>
          <w:szCs w:val="32"/>
        </w:rPr>
        <w:lastRenderedPageBreak/>
        <w:t>（1989年6月1日后出生）。</w:t>
      </w:r>
    </w:p>
    <w:p w:rsidR="006D7ECB" w:rsidRPr="003E5AA4" w:rsidRDefault="006D7ECB" w:rsidP="0049380F">
      <w:pPr>
        <w:spacing w:line="579" w:lineRule="exact"/>
        <w:ind w:firstLine="200"/>
        <w:rPr>
          <w:rFonts w:ascii="楷体" w:eastAsia="楷体" w:hAnsi="楷体"/>
          <w:szCs w:val="32"/>
        </w:rPr>
      </w:pPr>
      <w:r w:rsidRPr="0017337A">
        <w:rPr>
          <w:rFonts w:ascii="仿宋" w:eastAsia="仿宋" w:hAnsi="仿宋" w:hint="eastAsia"/>
          <w:szCs w:val="32"/>
        </w:rPr>
        <w:t xml:space="preserve">   </w:t>
      </w:r>
      <w:r w:rsidRPr="0017337A">
        <w:rPr>
          <w:rFonts w:ascii="仿宋" w:eastAsia="仿宋" w:hAnsi="仿宋" w:hint="eastAsia"/>
          <w:b/>
          <w:szCs w:val="32"/>
        </w:rPr>
        <w:t xml:space="preserve"> </w:t>
      </w:r>
      <w:r w:rsidRPr="003E5AA4">
        <w:rPr>
          <w:rFonts w:ascii="楷体" w:eastAsia="楷体" w:hAnsi="楷体" w:hint="eastAsia"/>
          <w:szCs w:val="32"/>
        </w:rPr>
        <w:t>（二）县“特岗计划”招聘对象和条件</w:t>
      </w:r>
    </w:p>
    <w:p w:rsidR="006D7ECB" w:rsidRPr="0017337A" w:rsidRDefault="006D7ECB" w:rsidP="0049380F">
      <w:pPr>
        <w:spacing w:line="579" w:lineRule="exact"/>
        <w:ind w:firstLineChars="200" w:firstLine="632"/>
        <w:rPr>
          <w:rFonts w:ascii="仿宋" w:eastAsia="仿宋" w:hAnsi="仿宋"/>
          <w:szCs w:val="32"/>
        </w:rPr>
      </w:pPr>
      <w:r>
        <w:rPr>
          <w:rFonts w:ascii="仿宋" w:eastAsia="仿宋" w:hAnsi="仿宋" w:hint="eastAsia"/>
          <w:bCs/>
          <w:szCs w:val="32"/>
        </w:rPr>
        <w:t>黔西</w:t>
      </w:r>
      <w:r w:rsidRPr="0017337A">
        <w:rPr>
          <w:rFonts w:ascii="仿宋" w:eastAsia="仿宋" w:hAnsi="仿宋" w:hint="eastAsia"/>
          <w:bCs/>
          <w:szCs w:val="32"/>
        </w:rPr>
        <w:t>县201</w:t>
      </w:r>
      <w:r>
        <w:rPr>
          <w:rFonts w:ascii="仿宋" w:eastAsia="仿宋" w:hAnsi="仿宋" w:hint="eastAsia"/>
          <w:bCs/>
          <w:szCs w:val="32"/>
        </w:rPr>
        <w:t>9</w:t>
      </w:r>
      <w:r w:rsidRPr="0017337A">
        <w:rPr>
          <w:rFonts w:ascii="仿宋" w:eastAsia="仿宋" w:hAnsi="仿宋" w:hint="eastAsia"/>
          <w:bCs/>
          <w:szCs w:val="32"/>
        </w:rPr>
        <w:t>年县级“特岗</w:t>
      </w:r>
      <w:r>
        <w:rPr>
          <w:rFonts w:ascii="仿宋" w:eastAsia="仿宋" w:hAnsi="仿宋" w:hint="eastAsia"/>
          <w:bCs/>
          <w:szCs w:val="32"/>
        </w:rPr>
        <w:t>计划</w:t>
      </w:r>
      <w:r w:rsidRPr="0017337A">
        <w:rPr>
          <w:rFonts w:ascii="仿宋" w:eastAsia="仿宋" w:hAnsi="仿宋" w:hint="eastAsia"/>
          <w:bCs/>
          <w:szCs w:val="32"/>
        </w:rPr>
        <w:t>”岗位均为幼儿园岗位，</w:t>
      </w:r>
      <w:r w:rsidRPr="0017337A">
        <w:rPr>
          <w:rFonts w:ascii="仿宋" w:eastAsia="仿宋" w:hAnsi="仿宋" w:hint="eastAsia"/>
          <w:szCs w:val="32"/>
        </w:rPr>
        <w:t>招聘对象为取得幼儿教师资格证的全日制高等院校应往届本专科学前教育、幼儿教育专业毕业生。年龄</w:t>
      </w:r>
      <w:r>
        <w:rPr>
          <w:rFonts w:ascii="仿宋" w:eastAsia="仿宋" w:hAnsi="仿宋" w:hint="eastAsia"/>
          <w:szCs w:val="32"/>
        </w:rPr>
        <w:t>均</w:t>
      </w:r>
      <w:r w:rsidRPr="0017337A">
        <w:rPr>
          <w:rFonts w:ascii="仿宋" w:eastAsia="仿宋" w:hAnsi="仿宋" w:hint="eastAsia"/>
          <w:szCs w:val="32"/>
        </w:rPr>
        <w:t>要求在30岁以下（198</w:t>
      </w:r>
      <w:r>
        <w:rPr>
          <w:rFonts w:ascii="仿宋" w:eastAsia="仿宋" w:hAnsi="仿宋" w:hint="eastAsia"/>
          <w:szCs w:val="32"/>
        </w:rPr>
        <w:t>9</w:t>
      </w:r>
      <w:r w:rsidRPr="0017337A">
        <w:rPr>
          <w:rFonts w:ascii="仿宋" w:eastAsia="仿宋" w:hAnsi="仿宋" w:hint="eastAsia"/>
          <w:szCs w:val="32"/>
        </w:rPr>
        <w:t>年</w:t>
      </w:r>
      <w:r>
        <w:rPr>
          <w:rFonts w:ascii="仿宋" w:eastAsia="仿宋" w:hAnsi="仿宋" w:hint="eastAsia"/>
          <w:szCs w:val="32"/>
        </w:rPr>
        <w:t>6</w:t>
      </w:r>
      <w:r w:rsidRPr="0017337A">
        <w:rPr>
          <w:rFonts w:ascii="仿宋" w:eastAsia="仿宋" w:hAnsi="仿宋" w:hint="eastAsia"/>
          <w:szCs w:val="32"/>
        </w:rPr>
        <w:t>月1日后出生）</w:t>
      </w:r>
      <w:r>
        <w:rPr>
          <w:rFonts w:ascii="仿宋" w:eastAsia="仿宋" w:hAnsi="仿宋" w:hint="eastAsia"/>
          <w:szCs w:val="32"/>
        </w:rPr>
        <w:t>。</w:t>
      </w:r>
      <w:r w:rsidRPr="0017337A">
        <w:rPr>
          <w:rFonts w:ascii="仿宋" w:eastAsia="仿宋" w:hAnsi="仿宋" w:hint="eastAsia"/>
          <w:szCs w:val="32"/>
        </w:rPr>
        <w:t>成人本科、专科毕业生不能报考</w:t>
      </w:r>
      <w:r>
        <w:rPr>
          <w:rFonts w:ascii="仿宋" w:eastAsia="仿宋" w:hAnsi="仿宋" w:hint="eastAsia"/>
          <w:szCs w:val="32"/>
        </w:rPr>
        <w:t>2019年黔西</w:t>
      </w:r>
      <w:r w:rsidRPr="0017337A">
        <w:rPr>
          <w:rFonts w:ascii="仿宋" w:eastAsia="仿宋" w:hAnsi="仿宋" w:hint="eastAsia"/>
          <w:szCs w:val="32"/>
        </w:rPr>
        <w:t>县县级“特岗计划”。中师（中专）毕业生不能报考201</w:t>
      </w:r>
      <w:r>
        <w:rPr>
          <w:rFonts w:ascii="仿宋" w:eastAsia="仿宋" w:hAnsi="仿宋" w:hint="eastAsia"/>
          <w:szCs w:val="32"/>
        </w:rPr>
        <w:t>9</w:t>
      </w:r>
      <w:r w:rsidRPr="0017337A">
        <w:rPr>
          <w:rFonts w:ascii="仿宋" w:eastAsia="仿宋" w:hAnsi="仿宋" w:hint="eastAsia"/>
          <w:szCs w:val="32"/>
        </w:rPr>
        <w:t>年黔西县县级“特岗计划”。</w:t>
      </w:r>
    </w:p>
    <w:p w:rsidR="006D7ECB" w:rsidRDefault="006D7ECB" w:rsidP="0049380F">
      <w:pPr>
        <w:spacing w:line="579" w:lineRule="exact"/>
        <w:ind w:firstLineChars="250" w:firstLine="793"/>
        <w:rPr>
          <w:rFonts w:ascii="仿宋_GB2312" w:hAnsi="宋体"/>
          <w:color w:val="FF0000"/>
          <w:szCs w:val="32"/>
        </w:rPr>
      </w:pPr>
      <w:r w:rsidRPr="00CF08E3">
        <w:rPr>
          <w:rFonts w:ascii="仿宋" w:eastAsia="仿宋" w:hAnsi="仿宋" w:hint="eastAsia"/>
          <w:b/>
          <w:szCs w:val="32"/>
        </w:rPr>
        <w:t>201</w:t>
      </w:r>
      <w:r>
        <w:rPr>
          <w:rFonts w:ascii="仿宋" w:eastAsia="仿宋" w:hAnsi="仿宋" w:hint="eastAsia"/>
          <w:b/>
          <w:szCs w:val="32"/>
        </w:rPr>
        <w:t>9</w:t>
      </w:r>
      <w:r w:rsidRPr="00CF08E3">
        <w:rPr>
          <w:rFonts w:ascii="仿宋" w:eastAsia="仿宋" w:hAnsi="仿宋" w:hint="eastAsia"/>
          <w:b/>
          <w:szCs w:val="32"/>
        </w:rPr>
        <w:t>年黔西县国家级</w:t>
      </w:r>
      <w:r w:rsidRPr="00EF0888">
        <w:rPr>
          <w:rFonts w:ascii="仿宋_GB2312" w:hAnsi="宋体" w:hint="eastAsia"/>
          <w:b/>
          <w:szCs w:val="32"/>
        </w:rPr>
        <w:t>“特岗计划”</w:t>
      </w:r>
      <w:r w:rsidRPr="004554BA">
        <w:rPr>
          <w:rFonts w:ascii="仿宋" w:eastAsia="仿宋" w:hAnsi="仿宋" w:hint="eastAsia"/>
          <w:b/>
          <w:szCs w:val="32"/>
        </w:rPr>
        <w:t>面向全国招聘</w:t>
      </w:r>
      <w:r>
        <w:rPr>
          <w:rFonts w:ascii="仿宋" w:eastAsia="仿宋" w:hAnsi="仿宋" w:hint="eastAsia"/>
          <w:b/>
          <w:szCs w:val="32"/>
        </w:rPr>
        <w:t>；</w:t>
      </w:r>
      <w:r w:rsidRPr="00EF0888">
        <w:rPr>
          <w:rFonts w:ascii="仿宋_GB2312" w:hAnsi="宋体" w:hint="eastAsia"/>
          <w:b/>
          <w:szCs w:val="32"/>
        </w:rPr>
        <w:t>县级“特岗计划”面向本县户籍生源招聘，即在参加高考前属黔西县户籍的全日制普通高校的应往届毕业生或2018年12月31日前入黔西县户籍且户籍</w:t>
      </w:r>
      <w:r>
        <w:rPr>
          <w:rFonts w:ascii="仿宋_GB2312" w:hAnsi="宋体" w:hint="eastAsia"/>
          <w:b/>
          <w:szCs w:val="32"/>
        </w:rPr>
        <w:t>还在</w:t>
      </w:r>
      <w:r w:rsidRPr="00EF0888">
        <w:rPr>
          <w:rFonts w:ascii="仿宋_GB2312" w:hAnsi="宋体" w:hint="eastAsia"/>
          <w:b/>
          <w:szCs w:val="32"/>
        </w:rPr>
        <w:t>黔西县人员（不含百里杜鹃管理区户籍）。</w:t>
      </w:r>
    </w:p>
    <w:p w:rsidR="006D7ECB" w:rsidRDefault="006D7ECB" w:rsidP="0049380F">
      <w:pPr>
        <w:spacing w:line="579" w:lineRule="exact"/>
        <w:ind w:firstLineChars="250" w:firstLine="790"/>
        <w:rPr>
          <w:rFonts w:ascii="仿宋" w:eastAsia="仿宋" w:hAnsi="仿宋"/>
          <w:szCs w:val="32"/>
        </w:rPr>
      </w:pPr>
      <w:r w:rsidRPr="0017337A">
        <w:rPr>
          <w:rFonts w:ascii="仿宋" w:eastAsia="仿宋" w:hAnsi="仿宋" w:hint="eastAsia"/>
          <w:szCs w:val="32"/>
        </w:rPr>
        <w:t>在编教师（含201</w:t>
      </w:r>
      <w:r>
        <w:rPr>
          <w:rFonts w:ascii="仿宋" w:eastAsia="仿宋" w:hAnsi="仿宋" w:hint="eastAsia"/>
          <w:szCs w:val="32"/>
        </w:rPr>
        <w:t>6</w:t>
      </w:r>
      <w:r w:rsidRPr="0017337A">
        <w:rPr>
          <w:rFonts w:ascii="仿宋" w:eastAsia="仿宋" w:hAnsi="仿宋" w:hint="eastAsia"/>
          <w:szCs w:val="32"/>
        </w:rPr>
        <w:t>、201</w:t>
      </w:r>
      <w:r>
        <w:rPr>
          <w:rFonts w:ascii="仿宋" w:eastAsia="仿宋" w:hAnsi="仿宋" w:hint="eastAsia"/>
          <w:szCs w:val="32"/>
        </w:rPr>
        <w:t>7</w:t>
      </w:r>
      <w:r w:rsidRPr="0017337A">
        <w:rPr>
          <w:rFonts w:ascii="仿宋" w:eastAsia="仿宋" w:hAnsi="仿宋" w:hint="eastAsia"/>
          <w:szCs w:val="32"/>
        </w:rPr>
        <w:t>、201</w:t>
      </w:r>
      <w:r>
        <w:rPr>
          <w:rFonts w:ascii="仿宋" w:eastAsia="仿宋" w:hAnsi="仿宋" w:hint="eastAsia"/>
          <w:szCs w:val="32"/>
        </w:rPr>
        <w:t>8</w:t>
      </w:r>
      <w:r w:rsidRPr="0017337A">
        <w:rPr>
          <w:rFonts w:ascii="仿宋" w:eastAsia="仿宋" w:hAnsi="仿宋" w:hint="eastAsia"/>
          <w:szCs w:val="32"/>
        </w:rPr>
        <w:t>年</w:t>
      </w:r>
      <w:r>
        <w:rPr>
          <w:rFonts w:ascii="仿宋" w:eastAsia="仿宋" w:hAnsi="仿宋" w:hint="eastAsia"/>
          <w:szCs w:val="32"/>
        </w:rPr>
        <w:t>招聘</w:t>
      </w:r>
      <w:r w:rsidRPr="0017337A">
        <w:rPr>
          <w:rFonts w:ascii="仿宋" w:eastAsia="仿宋" w:hAnsi="仿宋" w:hint="eastAsia"/>
          <w:szCs w:val="32"/>
        </w:rPr>
        <w:t>的特岗教师）不</w:t>
      </w:r>
      <w:r>
        <w:rPr>
          <w:rFonts w:ascii="仿宋" w:eastAsia="仿宋" w:hAnsi="仿宋" w:hint="eastAsia"/>
          <w:szCs w:val="32"/>
        </w:rPr>
        <w:t>得</w:t>
      </w:r>
      <w:r w:rsidRPr="0017337A">
        <w:rPr>
          <w:rFonts w:ascii="仿宋" w:eastAsia="仿宋" w:hAnsi="仿宋" w:hint="eastAsia"/>
          <w:szCs w:val="32"/>
        </w:rPr>
        <w:t>报考。</w:t>
      </w:r>
    </w:p>
    <w:p w:rsidR="006D7ECB" w:rsidRDefault="006D7ECB" w:rsidP="0049380F">
      <w:pPr>
        <w:spacing w:line="579" w:lineRule="exact"/>
        <w:ind w:firstLineChars="200" w:firstLine="632"/>
        <w:rPr>
          <w:rFonts w:ascii="仿宋" w:eastAsia="仿宋" w:hAnsi="仿宋" w:cs="仿宋_GB2312"/>
          <w:bCs/>
          <w:szCs w:val="32"/>
        </w:rPr>
      </w:pPr>
      <w:r w:rsidRPr="001A4524">
        <w:rPr>
          <w:rFonts w:ascii="仿宋" w:eastAsia="仿宋" w:hAnsi="仿宋" w:cs="仿宋_GB2312" w:hint="eastAsia"/>
          <w:bCs/>
          <w:szCs w:val="32"/>
        </w:rPr>
        <w:t>参加过“大学生志愿服务西部计划”、有从教经历的志愿者、参加过半年以上实习支教的师范院校毕业生和本县符合条件的建档立卡贫困户家庭毕业生同等条件下优先录取。</w:t>
      </w:r>
    </w:p>
    <w:p w:rsidR="006D7ECB" w:rsidRPr="003E5AA4" w:rsidRDefault="006D7ECB" w:rsidP="0049380F">
      <w:pPr>
        <w:spacing w:line="579" w:lineRule="exact"/>
        <w:ind w:firstLineChars="200" w:firstLine="632"/>
        <w:rPr>
          <w:rFonts w:ascii="黑体" w:eastAsia="黑体" w:hAnsi="黑体"/>
          <w:bCs/>
          <w:szCs w:val="32"/>
        </w:rPr>
      </w:pPr>
      <w:r w:rsidRPr="003E5AA4">
        <w:rPr>
          <w:rFonts w:ascii="黑体" w:eastAsia="黑体" w:hAnsi="黑体" w:hint="eastAsia"/>
          <w:bCs/>
          <w:szCs w:val="32"/>
        </w:rPr>
        <w:t>二、招聘指标</w:t>
      </w:r>
    </w:p>
    <w:p w:rsidR="006D7ECB" w:rsidRPr="0017337A" w:rsidRDefault="006D7ECB" w:rsidP="0049380F">
      <w:pPr>
        <w:spacing w:line="579" w:lineRule="exact"/>
        <w:ind w:firstLineChars="200" w:firstLine="632"/>
        <w:rPr>
          <w:rFonts w:ascii="仿宋" w:eastAsia="仿宋" w:hAnsi="仿宋"/>
          <w:szCs w:val="32"/>
        </w:rPr>
      </w:pPr>
      <w:r>
        <w:rPr>
          <w:rFonts w:ascii="仿宋" w:eastAsia="仿宋" w:hAnsi="仿宋" w:hint="eastAsia"/>
          <w:szCs w:val="32"/>
        </w:rPr>
        <w:t>黔西县2019年</w:t>
      </w:r>
      <w:r w:rsidRPr="0017337A">
        <w:rPr>
          <w:rFonts w:ascii="仿宋" w:eastAsia="仿宋" w:hAnsi="仿宋" w:hint="eastAsia"/>
          <w:szCs w:val="32"/>
        </w:rPr>
        <w:t>国家级“特岗计划”指标</w:t>
      </w:r>
      <w:r>
        <w:rPr>
          <w:rFonts w:ascii="仿宋" w:eastAsia="仿宋" w:hAnsi="仿宋" w:hint="eastAsia"/>
          <w:szCs w:val="32"/>
        </w:rPr>
        <w:t>70</w:t>
      </w:r>
      <w:r w:rsidRPr="0017337A">
        <w:rPr>
          <w:rFonts w:ascii="仿宋" w:eastAsia="仿宋" w:hAnsi="仿宋" w:hint="eastAsia"/>
          <w:szCs w:val="32"/>
        </w:rPr>
        <w:t>名、县级“特岗计划”指标</w:t>
      </w:r>
      <w:r>
        <w:rPr>
          <w:rFonts w:ascii="仿宋" w:eastAsia="仿宋" w:hAnsi="仿宋" w:hint="eastAsia"/>
          <w:szCs w:val="32"/>
        </w:rPr>
        <w:t>4</w:t>
      </w:r>
      <w:r w:rsidRPr="0017337A">
        <w:rPr>
          <w:rFonts w:ascii="仿宋" w:eastAsia="仿宋" w:hAnsi="仿宋" w:hint="eastAsia"/>
          <w:szCs w:val="32"/>
        </w:rPr>
        <w:t>0名，安排在黔西县有编制的乡镇学校（园）任教，学科需求详见下表。</w:t>
      </w:r>
    </w:p>
    <w:tbl>
      <w:tblPr>
        <w:tblW w:w="9956" w:type="dxa"/>
        <w:tblInd w:w="-430" w:type="dxa"/>
        <w:tblLayout w:type="fixed"/>
        <w:tblLook w:val="0000"/>
      </w:tblPr>
      <w:tblGrid>
        <w:gridCol w:w="964"/>
        <w:gridCol w:w="704"/>
        <w:gridCol w:w="713"/>
        <w:gridCol w:w="687"/>
        <w:gridCol w:w="556"/>
        <w:gridCol w:w="553"/>
        <w:gridCol w:w="553"/>
        <w:gridCol w:w="551"/>
        <w:gridCol w:w="526"/>
        <w:gridCol w:w="519"/>
        <w:gridCol w:w="519"/>
        <w:gridCol w:w="519"/>
        <w:gridCol w:w="515"/>
        <w:gridCol w:w="540"/>
        <w:gridCol w:w="553"/>
        <w:gridCol w:w="492"/>
        <w:gridCol w:w="492"/>
      </w:tblGrid>
      <w:tr w:rsidR="006D7ECB" w:rsidRPr="0017337A" w:rsidTr="004F5CA9">
        <w:trPr>
          <w:trHeight w:val="1565"/>
        </w:trPr>
        <w:tc>
          <w:tcPr>
            <w:tcW w:w="964" w:type="dxa"/>
            <w:tcBorders>
              <w:top w:val="single" w:sz="8" w:space="0" w:color="auto"/>
              <w:left w:val="single" w:sz="8"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lastRenderedPageBreak/>
              <w:t>特岗计划类别</w:t>
            </w:r>
          </w:p>
        </w:tc>
        <w:tc>
          <w:tcPr>
            <w:tcW w:w="704" w:type="dxa"/>
            <w:tcBorders>
              <w:top w:val="single" w:sz="4" w:space="0" w:color="auto"/>
              <w:left w:val="single" w:sz="4"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学段</w:t>
            </w:r>
          </w:p>
        </w:tc>
        <w:tc>
          <w:tcPr>
            <w:tcW w:w="713" w:type="dxa"/>
            <w:tcBorders>
              <w:top w:val="single" w:sz="8" w:space="0" w:color="auto"/>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需求</w:t>
            </w:r>
            <w:r w:rsidRPr="0017337A">
              <w:rPr>
                <w:rFonts w:ascii="仿宋" w:eastAsia="仿宋" w:hAnsi="仿宋" w:cs="仿宋_GB2312" w:hint="eastAsia"/>
                <w:color w:val="000000"/>
                <w:kern w:val="0"/>
                <w:sz w:val="24"/>
              </w:rPr>
              <w:br/>
              <w:t>数</w:t>
            </w:r>
          </w:p>
        </w:tc>
        <w:tc>
          <w:tcPr>
            <w:tcW w:w="687"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语文</w:t>
            </w:r>
          </w:p>
        </w:tc>
        <w:tc>
          <w:tcPr>
            <w:tcW w:w="556"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数学</w:t>
            </w:r>
          </w:p>
        </w:tc>
        <w:tc>
          <w:tcPr>
            <w:tcW w:w="553"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英语</w:t>
            </w:r>
          </w:p>
        </w:tc>
        <w:tc>
          <w:tcPr>
            <w:tcW w:w="553"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物理</w:t>
            </w:r>
          </w:p>
        </w:tc>
        <w:tc>
          <w:tcPr>
            <w:tcW w:w="551"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化学</w:t>
            </w:r>
          </w:p>
        </w:tc>
        <w:tc>
          <w:tcPr>
            <w:tcW w:w="526"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生物</w:t>
            </w:r>
          </w:p>
        </w:tc>
        <w:tc>
          <w:tcPr>
            <w:tcW w:w="519"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地理</w:t>
            </w:r>
          </w:p>
        </w:tc>
        <w:tc>
          <w:tcPr>
            <w:tcW w:w="519" w:type="dxa"/>
            <w:tcBorders>
              <w:top w:val="single" w:sz="8" w:space="0" w:color="auto"/>
              <w:left w:val="nil"/>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历史</w:t>
            </w:r>
          </w:p>
        </w:tc>
        <w:tc>
          <w:tcPr>
            <w:tcW w:w="519" w:type="dxa"/>
            <w:tcBorders>
              <w:top w:val="single" w:sz="4" w:space="0" w:color="auto"/>
              <w:left w:val="single" w:sz="4"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政治</w:t>
            </w:r>
          </w:p>
        </w:tc>
        <w:tc>
          <w:tcPr>
            <w:tcW w:w="515" w:type="dxa"/>
            <w:tcBorders>
              <w:top w:val="single" w:sz="8" w:space="0" w:color="auto"/>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音乐</w:t>
            </w:r>
          </w:p>
        </w:tc>
        <w:tc>
          <w:tcPr>
            <w:tcW w:w="540"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体育</w:t>
            </w:r>
          </w:p>
        </w:tc>
        <w:tc>
          <w:tcPr>
            <w:tcW w:w="553"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美</w:t>
            </w:r>
          </w:p>
          <w:p w:rsidR="006D7ECB" w:rsidRPr="0017337A" w:rsidRDefault="006D7ECB" w:rsidP="0040003B">
            <w:pPr>
              <w:widowControl/>
              <w:spacing w:line="579" w:lineRule="exact"/>
              <w:jc w:val="center"/>
              <w:rPr>
                <w:rFonts w:ascii="仿宋" w:eastAsia="仿宋" w:hAnsi="仿宋" w:cs="仿宋_GB2312"/>
                <w:color w:val="000000"/>
                <w:kern w:val="0"/>
                <w:sz w:val="24"/>
              </w:rPr>
            </w:pPr>
          </w:p>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术</w:t>
            </w:r>
          </w:p>
        </w:tc>
        <w:tc>
          <w:tcPr>
            <w:tcW w:w="492"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信息技术</w:t>
            </w:r>
          </w:p>
        </w:tc>
        <w:tc>
          <w:tcPr>
            <w:tcW w:w="492" w:type="dxa"/>
            <w:tcBorders>
              <w:top w:val="single" w:sz="8"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Pr>
                <w:rFonts w:ascii="仿宋" w:eastAsia="仿宋" w:hAnsi="仿宋" w:cs="仿宋_GB2312" w:hint="eastAsia"/>
                <w:color w:val="000000"/>
                <w:kern w:val="0"/>
                <w:sz w:val="24"/>
              </w:rPr>
              <w:t>科学</w:t>
            </w:r>
          </w:p>
        </w:tc>
      </w:tr>
      <w:tr w:rsidR="006D7ECB" w:rsidRPr="0017337A" w:rsidTr="004F5CA9">
        <w:trPr>
          <w:trHeight w:val="300"/>
        </w:trPr>
        <w:tc>
          <w:tcPr>
            <w:tcW w:w="964" w:type="dxa"/>
            <w:tcBorders>
              <w:left w:val="single" w:sz="8"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Pr>
                <w:rFonts w:ascii="仿宋" w:eastAsia="仿宋" w:hAnsi="仿宋" w:cs="仿宋_GB2312" w:hint="eastAsia"/>
                <w:color w:val="000000"/>
                <w:kern w:val="0"/>
                <w:sz w:val="24"/>
              </w:rPr>
              <w:t>国家级</w:t>
            </w:r>
          </w:p>
        </w:tc>
        <w:tc>
          <w:tcPr>
            <w:tcW w:w="704" w:type="dxa"/>
            <w:tcBorders>
              <w:top w:val="single" w:sz="8" w:space="0" w:color="auto"/>
              <w:left w:val="single" w:sz="4"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Pr>
                <w:rFonts w:ascii="仿宋" w:eastAsia="仿宋" w:hAnsi="仿宋" w:cs="仿宋_GB2312" w:hint="eastAsia"/>
                <w:color w:val="000000"/>
                <w:kern w:val="0"/>
                <w:sz w:val="24"/>
              </w:rPr>
              <w:t>小学</w:t>
            </w:r>
          </w:p>
        </w:tc>
        <w:tc>
          <w:tcPr>
            <w:tcW w:w="713" w:type="dxa"/>
            <w:tcBorders>
              <w:top w:val="nil"/>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70</w:t>
            </w:r>
          </w:p>
        </w:tc>
        <w:tc>
          <w:tcPr>
            <w:tcW w:w="687"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20</w:t>
            </w:r>
          </w:p>
        </w:tc>
        <w:tc>
          <w:tcPr>
            <w:tcW w:w="556"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20</w:t>
            </w:r>
          </w:p>
        </w:tc>
        <w:tc>
          <w:tcPr>
            <w:tcW w:w="553"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5</w:t>
            </w:r>
          </w:p>
        </w:tc>
        <w:tc>
          <w:tcPr>
            <w:tcW w:w="553"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1"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26"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nil"/>
              <w:left w:val="nil"/>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8" w:space="0" w:color="auto"/>
              <w:left w:val="single" w:sz="4"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5" w:type="dxa"/>
            <w:tcBorders>
              <w:top w:val="nil"/>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540"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553"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492" w:type="dxa"/>
            <w:tcBorders>
              <w:top w:val="nil"/>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1</w:t>
            </w:r>
          </w:p>
        </w:tc>
        <w:tc>
          <w:tcPr>
            <w:tcW w:w="492" w:type="dxa"/>
            <w:tcBorders>
              <w:top w:val="nil"/>
              <w:left w:val="nil"/>
              <w:bottom w:val="single" w:sz="8" w:space="0" w:color="auto"/>
              <w:right w:val="single" w:sz="8" w:space="0" w:color="auto"/>
            </w:tcBorders>
            <w:vAlign w:val="center"/>
          </w:tcPr>
          <w:p w:rsidR="006D7ECB" w:rsidRDefault="006D7ECB" w:rsidP="0040003B">
            <w:pPr>
              <w:widowControl/>
              <w:spacing w:line="579" w:lineRule="exact"/>
              <w:jc w:val="center"/>
              <w:rPr>
                <w:rFonts w:ascii="仿宋" w:eastAsia="仿宋" w:hAnsi="仿宋" w:cs="宋体"/>
                <w:szCs w:val="21"/>
              </w:rPr>
            </w:pPr>
          </w:p>
        </w:tc>
      </w:tr>
      <w:tr w:rsidR="006D7ECB" w:rsidRPr="0017337A" w:rsidTr="004F5CA9">
        <w:trPr>
          <w:trHeight w:val="808"/>
        </w:trPr>
        <w:tc>
          <w:tcPr>
            <w:tcW w:w="964" w:type="dxa"/>
            <w:tcBorders>
              <w:top w:val="single" w:sz="4" w:space="0" w:color="auto"/>
              <w:left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县级</w:t>
            </w:r>
          </w:p>
        </w:tc>
        <w:tc>
          <w:tcPr>
            <w:tcW w:w="704"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幼儿园</w:t>
            </w:r>
          </w:p>
        </w:tc>
        <w:tc>
          <w:tcPr>
            <w:tcW w:w="713"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40</w:t>
            </w:r>
          </w:p>
        </w:tc>
        <w:tc>
          <w:tcPr>
            <w:tcW w:w="687"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6"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3"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3"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1"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26"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5"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3"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492"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492"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r>
      <w:tr w:rsidR="006D7ECB" w:rsidRPr="0017337A" w:rsidTr="004F5CA9">
        <w:trPr>
          <w:trHeight w:val="295"/>
        </w:trPr>
        <w:tc>
          <w:tcPr>
            <w:tcW w:w="1668" w:type="dxa"/>
            <w:gridSpan w:val="2"/>
            <w:tcBorders>
              <w:top w:val="single" w:sz="4" w:space="0" w:color="auto"/>
              <w:left w:val="single" w:sz="8" w:space="0" w:color="auto"/>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sidRPr="0017337A">
              <w:rPr>
                <w:rFonts w:ascii="仿宋" w:eastAsia="仿宋" w:hAnsi="仿宋" w:cs="仿宋_GB2312" w:hint="eastAsia"/>
                <w:color w:val="000000"/>
                <w:kern w:val="0"/>
                <w:sz w:val="24"/>
              </w:rPr>
              <w:t>合计</w:t>
            </w:r>
          </w:p>
        </w:tc>
        <w:tc>
          <w:tcPr>
            <w:tcW w:w="713" w:type="dxa"/>
            <w:tcBorders>
              <w:top w:val="single" w:sz="4" w:space="0" w:color="auto"/>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仿宋_GB2312"/>
                <w:color w:val="000000"/>
                <w:kern w:val="0"/>
                <w:sz w:val="24"/>
              </w:rPr>
            </w:pPr>
            <w:r>
              <w:rPr>
                <w:rFonts w:ascii="仿宋" w:eastAsia="仿宋" w:hAnsi="仿宋" w:cs="仿宋_GB2312" w:hint="eastAsia"/>
                <w:color w:val="000000"/>
                <w:kern w:val="0"/>
                <w:sz w:val="24"/>
              </w:rPr>
              <w:t>110</w:t>
            </w:r>
          </w:p>
        </w:tc>
        <w:tc>
          <w:tcPr>
            <w:tcW w:w="687"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20</w:t>
            </w:r>
          </w:p>
        </w:tc>
        <w:tc>
          <w:tcPr>
            <w:tcW w:w="556"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20</w:t>
            </w:r>
          </w:p>
        </w:tc>
        <w:tc>
          <w:tcPr>
            <w:tcW w:w="553"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5</w:t>
            </w:r>
          </w:p>
        </w:tc>
        <w:tc>
          <w:tcPr>
            <w:tcW w:w="553"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51"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26"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nil"/>
              <w:bottom w:val="single" w:sz="8"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9" w:type="dxa"/>
            <w:tcBorders>
              <w:top w:val="single" w:sz="4" w:space="0" w:color="auto"/>
              <w:left w:val="single" w:sz="4" w:space="0" w:color="auto"/>
              <w:bottom w:val="single" w:sz="4" w:space="0" w:color="auto"/>
              <w:right w:val="single" w:sz="4"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c>
          <w:tcPr>
            <w:tcW w:w="515" w:type="dxa"/>
            <w:tcBorders>
              <w:top w:val="single" w:sz="4" w:space="0" w:color="auto"/>
              <w:left w:val="single" w:sz="4" w:space="0" w:color="auto"/>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540"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553"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8</w:t>
            </w:r>
          </w:p>
        </w:tc>
        <w:tc>
          <w:tcPr>
            <w:tcW w:w="492"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r>
              <w:rPr>
                <w:rFonts w:ascii="仿宋" w:eastAsia="仿宋" w:hAnsi="仿宋" w:cs="宋体" w:hint="eastAsia"/>
                <w:szCs w:val="21"/>
              </w:rPr>
              <w:t>1</w:t>
            </w:r>
          </w:p>
        </w:tc>
        <w:tc>
          <w:tcPr>
            <w:tcW w:w="492" w:type="dxa"/>
            <w:tcBorders>
              <w:top w:val="single" w:sz="4" w:space="0" w:color="auto"/>
              <w:left w:val="nil"/>
              <w:bottom w:val="single" w:sz="8" w:space="0" w:color="auto"/>
              <w:right w:val="single" w:sz="8" w:space="0" w:color="auto"/>
            </w:tcBorders>
            <w:vAlign w:val="center"/>
          </w:tcPr>
          <w:p w:rsidR="006D7ECB" w:rsidRPr="0017337A" w:rsidRDefault="006D7ECB" w:rsidP="0040003B">
            <w:pPr>
              <w:widowControl/>
              <w:spacing w:line="579" w:lineRule="exact"/>
              <w:jc w:val="center"/>
              <w:rPr>
                <w:rFonts w:ascii="仿宋" w:eastAsia="仿宋" w:hAnsi="仿宋" w:cs="宋体"/>
                <w:szCs w:val="21"/>
              </w:rPr>
            </w:pPr>
          </w:p>
        </w:tc>
      </w:tr>
    </w:tbl>
    <w:p w:rsidR="004238E8" w:rsidRDefault="006D7ECB" w:rsidP="004238E8">
      <w:pPr>
        <w:spacing w:line="579" w:lineRule="exact"/>
        <w:ind w:firstLineChars="200" w:firstLine="632"/>
        <w:jc w:val="left"/>
        <w:rPr>
          <w:rFonts w:ascii="黑体" w:eastAsia="黑体" w:hAnsi="黑体"/>
          <w:bCs/>
          <w:szCs w:val="32"/>
        </w:rPr>
      </w:pPr>
      <w:r w:rsidRPr="003E5AA4">
        <w:rPr>
          <w:rFonts w:ascii="黑体" w:eastAsia="黑体" w:hAnsi="黑体" w:hint="eastAsia"/>
          <w:bCs/>
          <w:szCs w:val="32"/>
        </w:rPr>
        <w:t>三、招聘原则</w:t>
      </w:r>
    </w:p>
    <w:p w:rsidR="006D7ECB" w:rsidRPr="004238E8" w:rsidRDefault="006D7ECB" w:rsidP="004238E8">
      <w:pPr>
        <w:spacing w:line="579" w:lineRule="exact"/>
        <w:ind w:firstLineChars="200" w:firstLine="632"/>
        <w:rPr>
          <w:rFonts w:ascii="仿宋" w:eastAsia="仿宋" w:hAnsi="仿宋"/>
          <w:szCs w:val="32"/>
        </w:rPr>
      </w:pPr>
      <w:r w:rsidRPr="00A04C83">
        <w:rPr>
          <w:rFonts w:ascii="楷体" w:eastAsia="楷体" w:hAnsi="楷体" w:hint="eastAsia"/>
          <w:szCs w:val="32"/>
        </w:rPr>
        <w:t>（一）</w:t>
      </w:r>
      <w:r w:rsidR="004238E8">
        <w:rPr>
          <w:rFonts w:ascii="仿宋" w:eastAsia="仿宋" w:hAnsi="仿宋" w:hint="eastAsia"/>
          <w:szCs w:val="32"/>
        </w:rPr>
        <w:t>教师招聘坚持“公开、公平、自愿、择优”和“三定”（</w:t>
      </w:r>
      <w:r w:rsidRPr="0017337A">
        <w:rPr>
          <w:rFonts w:ascii="仿宋" w:eastAsia="仿宋" w:hAnsi="仿宋" w:hint="eastAsia"/>
          <w:szCs w:val="32"/>
        </w:rPr>
        <w:t>定乡镇、定校、定岗）的原则。</w:t>
      </w:r>
    </w:p>
    <w:p w:rsidR="006D7ECB" w:rsidRPr="0017337A" w:rsidRDefault="006D7ECB" w:rsidP="004238E8">
      <w:pPr>
        <w:spacing w:line="579" w:lineRule="exact"/>
        <w:ind w:firstLineChars="200" w:firstLine="632"/>
        <w:rPr>
          <w:rFonts w:ascii="仿宋" w:eastAsia="仿宋" w:hAnsi="仿宋"/>
          <w:szCs w:val="32"/>
        </w:rPr>
      </w:pPr>
      <w:r w:rsidRPr="00A04C83">
        <w:rPr>
          <w:rFonts w:ascii="楷体" w:eastAsia="楷体" w:hAnsi="楷体" w:hint="eastAsia"/>
          <w:szCs w:val="32"/>
        </w:rPr>
        <w:t>（二）</w:t>
      </w:r>
      <w:r w:rsidRPr="0017337A">
        <w:rPr>
          <w:rFonts w:ascii="仿宋" w:eastAsia="仿宋" w:hAnsi="仿宋" w:hint="eastAsia"/>
          <w:szCs w:val="32"/>
        </w:rPr>
        <w:t>优先招聘报考学科与所学专业一致的全日制普通高校本科毕业生。</w:t>
      </w:r>
    </w:p>
    <w:p w:rsidR="004238E8" w:rsidRDefault="006D7ECB" w:rsidP="004238E8">
      <w:pPr>
        <w:spacing w:line="579" w:lineRule="exact"/>
        <w:ind w:firstLineChars="200" w:firstLine="632"/>
        <w:rPr>
          <w:rFonts w:ascii="仿宋" w:eastAsia="仿宋" w:hAnsi="仿宋"/>
          <w:szCs w:val="32"/>
        </w:rPr>
      </w:pPr>
      <w:r w:rsidRPr="00A04C83">
        <w:rPr>
          <w:rFonts w:ascii="楷体" w:eastAsia="楷体" w:hAnsi="楷体" w:hint="eastAsia"/>
          <w:szCs w:val="32"/>
        </w:rPr>
        <w:t>（三）</w:t>
      </w:r>
      <w:r w:rsidRPr="0017337A">
        <w:rPr>
          <w:rFonts w:ascii="仿宋" w:eastAsia="仿宋" w:hAnsi="仿宋" w:hint="eastAsia"/>
          <w:szCs w:val="32"/>
        </w:rPr>
        <w:t>招聘的教师安排在县以下（不含县城）农村中小学校(含村小、教学点)和幼儿园（仅指县级“特岗计划”）。</w:t>
      </w:r>
    </w:p>
    <w:p w:rsidR="006D7ECB" w:rsidRPr="004238E8" w:rsidRDefault="006D7ECB" w:rsidP="004238E8">
      <w:pPr>
        <w:spacing w:line="579" w:lineRule="exact"/>
        <w:ind w:firstLineChars="200" w:firstLine="632"/>
        <w:rPr>
          <w:rFonts w:ascii="仿宋" w:eastAsia="仿宋" w:hAnsi="仿宋"/>
          <w:szCs w:val="32"/>
        </w:rPr>
      </w:pPr>
      <w:r w:rsidRPr="00A04C83">
        <w:rPr>
          <w:rFonts w:ascii="黑体" w:eastAsia="黑体" w:hAnsi="黑体" w:hint="eastAsia"/>
          <w:bCs/>
          <w:szCs w:val="32"/>
        </w:rPr>
        <w:t>四、招聘程序</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特岗教师招聘按照公布招聘岗位、网上报名、资格审查、考试、体检、录取、签订合同、岗前培训等程序进行。</w:t>
      </w:r>
    </w:p>
    <w:p w:rsidR="006D7ECB" w:rsidRDefault="006D7ECB" w:rsidP="004238E8">
      <w:pPr>
        <w:spacing w:line="579" w:lineRule="exact"/>
        <w:ind w:firstLineChars="200" w:firstLine="634"/>
        <w:rPr>
          <w:rFonts w:ascii="仿宋" w:eastAsia="仿宋" w:hAnsi="仿宋" w:cs="仿宋"/>
          <w:b/>
          <w:color w:val="000000"/>
          <w:spacing w:val="-10"/>
          <w:szCs w:val="32"/>
        </w:rPr>
      </w:pPr>
      <w:r>
        <w:rPr>
          <w:rFonts w:ascii="仿宋" w:eastAsia="仿宋" w:hAnsi="仿宋" w:cs="仿宋" w:hint="eastAsia"/>
          <w:b/>
          <w:color w:val="000000"/>
          <w:szCs w:val="32"/>
        </w:rPr>
        <w:t>招聘分为两个阶段。第一阶段只招聘符合报考条件（含国家“特岗计划”和县“特岗计划”）的普通高校本科应往届毕业生，报考学科须与所学专业一致。第二阶段可招聘其他符合条件的人</w:t>
      </w:r>
      <w:r>
        <w:rPr>
          <w:rFonts w:ascii="仿宋" w:eastAsia="仿宋" w:hAnsi="仿宋" w:cs="仿宋" w:hint="eastAsia"/>
          <w:b/>
          <w:color w:val="000000"/>
          <w:szCs w:val="32"/>
        </w:rPr>
        <w:lastRenderedPageBreak/>
        <w:t>员，报考学科须与所学专业一致或相近。</w:t>
      </w:r>
      <w:r>
        <w:rPr>
          <w:rFonts w:ascii="仿宋" w:eastAsia="仿宋" w:hAnsi="仿宋" w:cs="仿宋" w:hint="eastAsia"/>
          <w:b/>
          <w:color w:val="000000"/>
          <w:spacing w:val="-7"/>
          <w:szCs w:val="32"/>
        </w:rPr>
        <w:t>第一阶段招聘结束后，公布第二阶段招聘岗位，进入第二阶段招聘。</w:t>
      </w:r>
    </w:p>
    <w:p w:rsidR="004238E8"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招聘考试分为笔试和面试。第一阶段的考试免笔试，只设面试；第二阶段的考试设笔试和面试。笔试由省统一组织。笔试的考务、阅卷、成绩统计，以及面试、体检和录取等工作由毕节市教育局负责组织。</w:t>
      </w:r>
    </w:p>
    <w:p w:rsidR="008B41AE" w:rsidRDefault="004238E8"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第一、</w:t>
      </w:r>
      <w:r w:rsidR="006D7ECB">
        <w:rPr>
          <w:rFonts w:ascii="仿宋" w:eastAsia="仿宋" w:hAnsi="仿宋" w:cs="仿宋" w:hint="eastAsia"/>
          <w:szCs w:val="32"/>
        </w:rPr>
        <w:t>二阶段报名均采用网上注册报名，现场审核确认的流程进行。符合报考条件的人员在规定的报名时间段内登录</w:t>
      </w:r>
      <w:r w:rsidR="006D7ECB">
        <w:rPr>
          <w:rFonts w:ascii="仿宋" w:eastAsia="仿宋" w:hAnsi="仿宋" w:cs="仿宋" w:hint="eastAsia"/>
          <w:color w:val="000000"/>
          <w:szCs w:val="32"/>
        </w:rPr>
        <w:t>“贵州省特岗教师招聘报名系统”</w:t>
      </w:r>
      <w:r w:rsidR="006D7ECB">
        <w:rPr>
          <w:rFonts w:ascii="仿宋" w:eastAsia="仿宋" w:hAnsi="仿宋" w:cs="仿宋" w:hint="eastAsia"/>
          <w:color w:val="000000"/>
          <w:kern w:val="0"/>
          <w:szCs w:val="32"/>
        </w:rPr>
        <w:t>（</w:t>
      </w:r>
      <w:r w:rsidR="006D7ECB">
        <w:rPr>
          <w:rFonts w:ascii="仿宋" w:eastAsia="仿宋" w:hAnsi="仿宋" w:cs="仿宋" w:hint="eastAsia"/>
          <w:kern w:val="0"/>
          <w:szCs w:val="32"/>
        </w:rPr>
        <w:t>117.135.237.12:8080</w:t>
      </w:r>
      <w:r w:rsidR="006D7ECB">
        <w:rPr>
          <w:rFonts w:ascii="仿宋" w:eastAsia="仿宋" w:hAnsi="仿宋" w:cs="仿宋" w:hint="eastAsia"/>
          <w:color w:val="000000"/>
          <w:kern w:val="0"/>
          <w:szCs w:val="32"/>
        </w:rPr>
        <w:t>）</w:t>
      </w:r>
      <w:r w:rsidR="006D7ECB">
        <w:rPr>
          <w:rFonts w:ascii="仿宋" w:eastAsia="仿宋" w:hAnsi="仿宋" w:cs="仿宋" w:hint="eastAsia"/>
          <w:kern w:val="0"/>
          <w:szCs w:val="32"/>
        </w:rPr>
        <w:t>进行注册报名，报名成功后，须在系统上自行下载</w:t>
      </w:r>
      <w:r w:rsidR="006D7ECB">
        <w:rPr>
          <w:rFonts w:ascii="仿宋" w:eastAsia="仿宋" w:hAnsi="仿宋" w:cs="仿宋" w:hint="eastAsia"/>
          <w:szCs w:val="32"/>
        </w:rPr>
        <w:t>打印《贵州省2019年农村义务教育阶段学校教师特设岗位计划招聘报名表》，</w:t>
      </w:r>
      <w:r w:rsidR="006D7ECB">
        <w:rPr>
          <w:rFonts w:ascii="仿宋" w:eastAsia="仿宋" w:hAnsi="仿宋" w:cs="仿宋" w:hint="eastAsia"/>
          <w:kern w:val="0"/>
          <w:szCs w:val="32"/>
        </w:rPr>
        <w:t>请报考人员认真核对报名信息，报名截止时间之后无法更改</w:t>
      </w:r>
      <w:r w:rsidR="006D7ECB">
        <w:rPr>
          <w:rFonts w:ascii="仿宋" w:eastAsia="仿宋" w:hAnsi="仿宋" w:cs="仿宋" w:hint="eastAsia"/>
          <w:szCs w:val="32"/>
        </w:rPr>
        <w:t>。相关资讯查询：省级层面可关注“贵州教育厅门户网”</w:t>
      </w:r>
      <w:r w:rsidR="006D7ECB">
        <w:rPr>
          <w:rFonts w:ascii="仿宋" w:eastAsia="仿宋" w:hAnsi="仿宋" w:cs="仿宋" w:hint="eastAsia"/>
          <w:kern w:val="0"/>
          <w:szCs w:val="32"/>
        </w:rPr>
        <w:t>（</w:t>
      </w:r>
      <w:r w:rsidR="006D7ECB">
        <w:rPr>
          <w:rFonts w:ascii="仿宋" w:eastAsia="仿宋" w:hAnsi="仿宋" w:cs="仿宋"/>
          <w:kern w:val="0"/>
          <w:szCs w:val="32"/>
        </w:rPr>
        <w:t>http://www.gzsjyt.gov.cn/</w:t>
      </w:r>
      <w:r w:rsidR="006D7ECB">
        <w:rPr>
          <w:rFonts w:ascii="仿宋" w:eastAsia="仿宋" w:hAnsi="仿宋" w:cs="仿宋" w:hint="eastAsia"/>
          <w:kern w:val="0"/>
          <w:szCs w:val="32"/>
        </w:rPr>
        <w:t>）和</w:t>
      </w:r>
      <w:r w:rsidR="006D7ECB">
        <w:rPr>
          <w:rFonts w:ascii="仿宋" w:eastAsia="仿宋" w:hAnsi="仿宋" w:cs="仿宋" w:hint="eastAsia"/>
          <w:szCs w:val="32"/>
        </w:rPr>
        <w:t>贵州省教育厅唯一官方公众号“贵州教育发布”（微信号：</w:t>
      </w:r>
      <w:proofErr w:type="spellStart"/>
      <w:r w:rsidR="006D7ECB">
        <w:rPr>
          <w:rFonts w:ascii="仿宋" w:eastAsia="仿宋" w:hAnsi="仿宋" w:cs="仿宋" w:hint="eastAsia"/>
          <w:szCs w:val="32"/>
        </w:rPr>
        <w:t>guizhou</w:t>
      </w:r>
      <w:proofErr w:type="spellEnd"/>
      <w:r w:rsidR="006D7ECB">
        <w:rPr>
          <w:rFonts w:ascii="Calibri" w:hAnsi="Calibri" w:cs="黑体"/>
        </w:rPr>
        <w:t xml:space="preserve"> </w:t>
      </w:r>
      <w:r w:rsidR="006D7ECB">
        <w:rPr>
          <w:rFonts w:ascii="仿宋" w:eastAsia="仿宋" w:hAnsi="仿宋" w:cs="仿宋"/>
          <w:szCs w:val="32"/>
        </w:rPr>
        <w:t>_</w:t>
      </w:r>
      <w:proofErr w:type="spellStart"/>
      <w:r w:rsidR="006D7ECB">
        <w:rPr>
          <w:rFonts w:ascii="仿宋" w:eastAsia="仿宋" w:hAnsi="仿宋" w:cs="仿宋" w:hint="eastAsia"/>
          <w:szCs w:val="32"/>
        </w:rPr>
        <w:t>edu</w:t>
      </w:r>
      <w:proofErr w:type="spellEnd"/>
      <w:r w:rsidR="006D7ECB">
        <w:rPr>
          <w:rFonts w:ascii="仿宋" w:eastAsia="仿宋" w:hAnsi="仿宋" w:cs="仿宋" w:hint="eastAsia"/>
          <w:szCs w:val="32"/>
        </w:rPr>
        <w:t>）；毕节市招考资讯请关注“毕节教育云”网站（http://bjjy.gov.cn）“公告窗口”及微信号“毕节市教师发展中心”（bjsjsfzzx8224396）相关提示</w:t>
      </w:r>
      <w:r w:rsidR="008B41AE">
        <w:rPr>
          <w:rFonts w:ascii="仿宋" w:eastAsia="仿宋" w:hAnsi="仿宋" w:cs="仿宋" w:hint="eastAsia"/>
          <w:szCs w:val="32"/>
        </w:rPr>
        <w:t>。</w:t>
      </w:r>
    </w:p>
    <w:p w:rsidR="008B41AE" w:rsidRDefault="006D7ECB" w:rsidP="004238E8">
      <w:pPr>
        <w:spacing w:line="579" w:lineRule="exact"/>
        <w:ind w:firstLineChars="200" w:firstLine="632"/>
        <w:rPr>
          <w:rFonts w:ascii="仿宋" w:eastAsia="仿宋" w:hAnsi="仿宋" w:cs="仿宋"/>
          <w:szCs w:val="32"/>
        </w:rPr>
      </w:pPr>
      <w:r w:rsidRPr="008B41AE">
        <w:rPr>
          <w:rFonts w:ascii="楷体" w:eastAsia="楷体" w:hAnsi="楷体" w:hint="eastAsia"/>
          <w:szCs w:val="32"/>
        </w:rPr>
        <w:t>（一）第一阶段招聘</w:t>
      </w:r>
    </w:p>
    <w:p w:rsidR="006D7ECB" w:rsidRPr="008B41AE" w:rsidRDefault="006D7ECB" w:rsidP="004238E8">
      <w:pPr>
        <w:spacing w:line="579" w:lineRule="exact"/>
        <w:ind w:firstLineChars="200" w:firstLine="632"/>
        <w:rPr>
          <w:rFonts w:ascii="仿宋" w:eastAsia="仿宋" w:hAnsi="仿宋" w:cs="仿宋"/>
          <w:szCs w:val="32"/>
        </w:rPr>
      </w:pPr>
      <w:r w:rsidRPr="0017337A">
        <w:rPr>
          <w:rFonts w:ascii="仿宋" w:eastAsia="仿宋" w:hAnsi="仿宋" w:hint="eastAsia"/>
          <w:szCs w:val="32"/>
        </w:rPr>
        <w:t>1．报名</w:t>
      </w:r>
    </w:p>
    <w:p w:rsidR="006D7ECB" w:rsidRPr="003F7003" w:rsidRDefault="006D7ECB" w:rsidP="004238E8">
      <w:pPr>
        <w:spacing w:line="579" w:lineRule="exact"/>
        <w:ind w:firstLineChars="200" w:firstLine="632"/>
        <w:rPr>
          <w:rFonts w:ascii="仿宋" w:eastAsia="仿宋" w:hAnsi="仿宋"/>
          <w:szCs w:val="32"/>
        </w:rPr>
      </w:pPr>
      <w:bookmarkStart w:id="0" w:name="OLE_LINK1"/>
      <w:r w:rsidRPr="0017337A">
        <w:rPr>
          <w:rFonts w:ascii="仿宋" w:eastAsia="仿宋" w:hAnsi="仿宋" w:hint="eastAsia"/>
          <w:szCs w:val="32"/>
        </w:rPr>
        <w:t>“网上注册报名”时间：201</w:t>
      </w:r>
      <w:r>
        <w:rPr>
          <w:rFonts w:ascii="仿宋" w:eastAsia="仿宋" w:hAnsi="仿宋" w:hint="eastAsia"/>
          <w:szCs w:val="32"/>
        </w:rPr>
        <w:t>9</w:t>
      </w:r>
      <w:r w:rsidRPr="0017337A">
        <w:rPr>
          <w:rFonts w:ascii="仿宋" w:eastAsia="仿宋" w:hAnsi="仿宋" w:hint="eastAsia"/>
          <w:szCs w:val="32"/>
        </w:rPr>
        <w:t>年</w:t>
      </w:r>
      <w:r>
        <w:rPr>
          <w:rFonts w:ascii="仿宋" w:eastAsia="仿宋" w:hAnsi="仿宋" w:hint="eastAsia"/>
          <w:szCs w:val="32"/>
        </w:rPr>
        <w:t>6</w:t>
      </w:r>
      <w:r w:rsidRPr="0017337A">
        <w:rPr>
          <w:rFonts w:ascii="仿宋" w:eastAsia="仿宋" w:hAnsi="仿宋" w:hint="eastAsia"/>
          <w:szCs w:val="32"/>
        </w:rPr>
        <w:t>月</w:t>
      </w:r>
      <w:r w:rsidRPr="00773E27">
        <w:rPr>
          <w:rFonts w:ascii="仿宋" w:eastAsia="仿宋" w:hAnsi="仿宋" w:hint="eastAsia"/>
          <w:szCs w:val="32"/>
        </w:rPr>
        <w:t>21-23</w:t>
      </w:r>
      <w:r w:rsidRPr="0017337A">
        <w:rPr>
          <w:rFonts w:ascii="仿宋" w:eastAsia="仿宋" w:hAnsi="仿宋" w:hint="eastAsia"/>
          <w:szCs w:val="32"/>
        </w:rPr>
        <w:t>日</w:t>
      </w:r>
      <w:r w:rsidRPr="003F7003">
        <w:rPr>
          <w:rFonts w:ascii="仿宋" w:eastAsia="仿宋" w:hAnsi="仿宋" w:hint="eastAsia"/>
          <w:szCs w:val="32"/>
        </w:rPr>
        <w:t>。</w:t>
      </w:r>
      <w:bookmarkEnd w:id="0"/>
    </w:p>
    <w:p w:rsidR="006D7ECB" w:rsidRPr="0017337A" w:rsidRDefault="006D7ECB" w:rsidP="004238E8">
      <w:pPr>
        <w:spacing w:line="579" w:lineRule="exact"/>
        <w:ind w:firstLineChars="200" w:firstLine="632"/>
        <w:rPr>
          <w:rFonts w:ascii="仿宋" w:eastAsia="仿宋" w:hAnsi="仿宋"/>
          <w:szCs w:val="32"/>
        </w:rPr>
      </w:pPr>
      <w:r w:rsidRPr="0017337A">
        <w:rPr>
          <w:rFonts w:ascii="仿宋" w:eastAsia="仿宋" w:hAnsi="仿宋" w:hint="eastAsia"/>
          <w:szCs w:val="32"/>
        </w:rPr>
        <w:t>“现场审核确认”时间：201</w:t>
      </w:r>
      <w:r>
        <w:rPr>
          <w:rFonts w:ascii="仿宋" w:eastAsia="仿宋" w:hAnsi="仿宋" w:hint="eastAsia"/>
          <w:szCs w:val="32"/>
        </w:rPr>
        <w:t>9</w:t>
      </w:r>
      <w:r w:rsidRPr="0017337A">
        <w:rPr>
          <w:rFonts w:ascii="仿宋" w:eastAsia="仿宋" w:hAnsi="仿宋" w:hint="eastAsia"/>
          <w:szCs w:val="32"/>
        </w:rPr>
        <w:t>年</w:t>
      </w:r>
      <w:r>
        <w:rPr>
          <w:rFonts w:ascii="仿宋" w:eastAsia="仿宋" w:hAnsi="仿宋" w:hint="eastAsia"/>
          <w:szCs w:val="32"/>
        </w:rPr>
        <w:t>6</w:t>
      </w:r>
      <w:r w:rsidRPr="0017337A">
        <w:rPr>
          <w:rFonts w:ascii="仿宋" w:eastAsia="仿宋" w:hAnsi="仿宋" w:hint="eastAsia"/>
          <w:szCs w:val="32"/>
        </w:rPr>
        <w:t>月</w:t>
      </w:r>
      <w:r w:rsidRPr="00773E27">
        <w:rPr>
          <w:rFonts w:ascii="仿宋" w:eastAsia="仿宋" w:hAnsi="仿宋" w:hint="eastAsia"/>
          <w:szCs w:val="32"/>
        </w:rPr>
        <w:t>2</w:t>
      </w:r>
      <w:r>
        <w:rPr>
          <w:rFonts w:ascii="仿宋" w:eastAsia="仿宋" w:hAnsi="仿宋" w:hint="eastAsia"/>
          <w:szCs w:val="32"/>
        </w:rPr>
        <w:t>4</w:t>
      </w:r>
      <w:r w:rsidRPr="00773E27">
        <w:rPr>
          <w:rFonts w:ascii="仿宋" w:eastAsia="仿宋" w:hAnsi="仿宋" w:hint="eastAsia"/>
          <w:szCs w:val="32"/>
        </w:rPr>
        <w:t>-26</w:t>
      </w:r>
      <w:r w:rsidRPr="0017337A">
        <w:rPr>
          <w:rFonts w:ascii="仿宋" w:eastAsia="仿宋" w:hAnsi="仿宋" w:hint="eastAsia"/>
          <w:szCs w:val="32"/>
        </w:rPr>
        <w:t>日。</w:t>
      </w:r>
    </w:p>
    <w:p w:rsidR="004D6F2F" w:rsidRDefault="006D7ECB" w:rsidP="004238E8">
      <w:pPr>
        <w:spacing w:line="579" w:lineRule="exact"/>
        <w:ind w:firstLineChars="200" w:firstLine="632"/>
        <w:rPr>
          <w:rFonts w:ascii="仿宋" w:eastAsia="仿宋" w:hAnsi="仿宋" w:cs="仿宋_GB2312"/>
          <w:bCs/>
          <w:szCs w:val="32"/>
        </w:rPr>
      </w:pPr>
      <w:r w:rsidRPr="004A33F2">
        <w:rPr>
          <w:rFonts w:ascii="仿宋" w:eastAsia="仿宋" w:hAnsi="仿宋" w:cs="仿宋_GB2312" w:hint="eastAsia"/>
          <w:bCs/>
          <w:szCs w:val="32"/>
        </w:rPr>
        <w:t>符合本阶段报名条件的报考人员，完成“网上注册报名”后，</w:t>
      </w:r>
      <w:r w:rsidRPr="004A33F2">
        <w:rPr>
          <w:rFonts w:ascii="仿宋" w:eastAsia="仿宋" w:hAnsi="仿宋" w:cs="仿宋_GB2312" w:hint="eastAsia"/>
          <w:bCs/>
          <w:szCs w:val="32"/>
        </w:rPr>
        <w:lastRenderedPageBreak/>
        <w:t>在“现场审核确认”时间内（</w:t>
      </w:r>
      <w:r w:rsidRPr="004A33F2">
        <w:rPr>
          <w:rFonts w:ascii="仿宋" w:eastAsia="仿宋" w:hAnsi="仿宋" w:cs="仿宋_GB2312" w:hint="eastAsia"/>
          <w:b/>
          <w:szCs w:val="32"/>
        </w:rPr>
        <w:t>每天上午8:30—下午18:00，</w:t>
      </w:r>
      <w:r>
        <w:rPr>
          <w:rFonts w:ascii="仿宋" w:eastAsia="仿宋" w:hAnsi="仿宋" w:cs="仿宋_GB2312" w:hint="eastAsia"/>
          <w:b/>
          <w:szCs w:val="32"/>
        </w:rPr>
        <w:t>6</w:t>
      </w:r>
      <w:r w:rsidRPr="004A33F2">
        <w:rPr>
          <w:rFonts w:ascii="仿宋" w:eastAsia="仿宋" w:hAnsi="仿宋" w:cs="仿宋_GB2312" w:hint="eastAsia"/>
          <w:b/>
          <w:szCs w:val="32"/>
        </w:rPr>
        <w:t>月</w:t>
      </w:r>
      <w:r>
        <w:rPr>
          <w:rFonts w:ascii="仿宋" w:eastAsia="仿宋" w:hAnsi="仿宋" w:cs="仿宋_GB2312" w:hint="eastAsia"/>
          <w:b/>
          <w:szCs w:val="32"/>
        </w:rPr>
        <w:t>26</w:t>
      </w:r>
      <w:r w:rsidRPr="004A33F2">
        <w:rPr>
          <w:rFonts w:ascii="仿宋" w:eastAsia="仿宋" w:hAnsi="仿宋" w:cs="仿宋_GB2312" w:hint="eastAsia"/>
          <w:b/>
          <w:szCs w:val="32"/>
        </w:rPr>
        <w:t>日下午18:00截止）</w:t>
      </w:r>
      <w:r w:rsidRPr="00BC77A2">
        <w:rPr>
          <w:rFonts w:ascii="仿宋" w:eastAsia="仿宋" w:hAnsi="仿宋" w:cs="仿宋_GB2312" w:hint="eastAsia"/>
          <w:bCs/>
          <w:szCs w:val="32"/>
        </w:rPr>
        <w:t>携以下材料原件和复印件（复印件由报名点留存）到</w:t>
      </w:r>
      <w:r w:rsidRPr="001161F5">
        <w:rPr>
          <w:rFonts w:ascii="仿宋" w:eastAsia="仿宋" w:hAnsi="仿宋" w:cs="仿宋_GB2312" w:hint="eastAsia"/>
          <w:b/>
          <w:szCs w:val="32"/>
        </w:rPr>
        <w:t>毕节市洪山路毕节市实验高中校园内老教学楼</w:t>
      </w:r>
      <w:r>
        <w:rPr>
          <w:rFonts w:ascii="仿宋" w:eastAsia="仿宋" w:hAnsi="仿宋" w:cs="仿宋_GB2312" w:hint="eastAsia"/>
          <w:bCs/>
          <w:szCs w:val="32"/>
        </w:rPr>
        <w:t>黔西县窗口进行现场审核。</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（1）本</w:t>
      </w:r>
      <w:r w:rsidRPr="00FB036D">
        <w:rPr>
          <w:rFonts w:ascii="仿宋" w:eastAsia="仿宋" w:hAnsi="仿宋" w:hint="eastAsia"/>
          <w:szCs w:val="32"/>
        </w:rPr>
        <w:t>人有效居民</w:t>
      </w:r>
      <w:r w:rsidRPr="0017337A">
        <w:rPr>
          <w:rFonts w:ascii="仿宋" w:eastAsia="仿宋" w:hAnsi="仿宋" w:hint="eastAsia"/>
          <w:szCs w:val="32"/>
        </w:rPr>
        <w:t>身份证</w:t>
      </w:r>
      <w:r w:rsidRPr="00094C6E">
        <w:rPr>
          <w:rFonts w:ascii="仿宋" w:eastAsia="仿宋" w:hAnsi="仿宋" w:hint="eastAsia"/>
          <w:b/>
          <w:szCs w:val="32"/>
        </w:rPr>
        <w:t>（报考县级“特岗计划”的还需提供本人属</w:t>
      </w:r>
      <w:r w:rsidRPr="00094C6E">
        <w:rPr>
          <w:rFonts w:ascii="仿宋_GB2312" w:hAnsi="宋体" w:hint="eastAsia"/>
          <w:b/>
          <w:szCs w:val="32"/>
        </w:rPr>
        <w:t>“黔西县户籍户口薄</w:t>
      </w:r>
      <w:r>
        <w:rPr>
          <w:rFonts w:ascii="仿宋_GB2312" w:hAnsi="宋体" w:hint="eastAsia"/>
          <w:b/>
          <w:szCs w:val="32"/>
        </w:rPr>
        <w:t>或</w:t>
      </w:r>
      <w:r w:rsidRPr="00094C6E">
        <w:rPr>
          <w:rFonts w:ascii="仿宋_GB2312" w:hAnsi="宋体" w:hint="eastAsia"/>
          <w:b/>
          <w:szCs w:val="32"/>
        </w:rPr>
        <w:t>证明”或全日制高等院校录取前属“黔西县户籍的户口薄”原件及复印件</w:t>
      </w:r>
      <w:r w:rsidRPr="00094C6E">
        <w:rPr>
          <w:rFonts w:ascii="仿宋" w:eastAsia="仿宋" w:hAnsi="仿宋" w:hint="eastAsia"/>
          <w:b/>
          <w:szCs w:val="32"/>
        </w:rPr>
        <w:t>）</w:t>
      </w:r>
      <w:r w:rsidRPr="00094C6E">
        <w:rPr>
          <w:rFonts w:ascii="仿宋" w:eastAsia="仿宋" w:hAnsi="仿宋" w:hint="eastAsia"/>
          <w:szCs w:val="32"/>
        </w:rPr>
        <w:t>。</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（2）</w:t>
      </w:r>
      <w:r w:rsidRPr="00BC77A2">
        <w:rPr>
          <w:rFonts w:ascii="仿宋" w:eastAsia="仿宋" w:hAnsi="仿宋" w:cs="仿宋_GB2312" w:hint="eastAsia"/>
          <w:bCs/>
          <w:szCs w:val="32"/>
        </w:rPr>
        <w:t>相应教师资格证书。</w:t>
      </w:r>
      <w:r>
        <w:rPr>
          <w:rFonts w:ascii="仿宋" w:eastAsia="仿宋" w:hAnsi="仿宋" w:cs="仿宋" w:hint="eastAsia"/>
          <w:szCs w:val="32"/>
        </w:rPr>
        <w:t>针对在2</w:t>
      </w:r>
      <w:r>
        <w:rPr>
          <w:rFonts w:ascii="仿宋" w:eastAsia="仿宋" w:hAnsi="仿宋" w:cs="宋体" w:hint="eastAsia"/>
          <w:kern w:val="0"/>
          <w:szCs w:val="32"/>
        </w:rPr>
        <w:t>019年春季申请了教师资格认定但尚未取得教师资格证书的报考人员，可暂时提供</w:t>
      </w:r>
      <w:r w:rsidRPr="005C03C9">
        <w:rPr>
          <w:rFonts w:ascii="仿宋" w:eastAsia="仿宋" w:hAnsi="仿宋" w:cs="宋体" w:hint="eastAsia"/>
          <w:b/>
          <w:kern w:val="0"/>
          <w:szCs w:val="32"/>
        </w:rPr>
        <w:t>《中小学教师资格考试合格证明》和在中国教师资格网已申请认定教师资格且数据状态为确认通过的截图证明</w:t>
      </w:r>
      <w:r w:rsidRPr="005C03C9">
        <w:rPr>
          <w:rFonts w:ascii="仿宋" w:eastAsia="仿宋" w:hAnsi="仿宋" w:cs="仿宋" w:hint="eastAsia"/>
          <w:b/>
          <w:szCs w:val="32"/>
        </w:rPr>
        <w:t>（2014年以前入学的师范院校师范类专业毕业生不用提供</w:t>
      </w:r>
      <w:r w:rsidRPr="005C03C9">
        <w:rPr>
          <w:rFonts w:ascii="仿宋" w:eastAsia="仿宋" w:hAnsi="仿宋" w:cs="宋体" w:hint="eastAsia"/>
          <w:b/>
          <w:kern w:val="0"/>
          <w:szCs w:val="32"/>
        </w:rPr>
        <w:t>《中小学教师资格考试合格证明》</w:t>
      </w:r>
      <w:r w:rsidRPr="005C03C9">
        <w:rPr>
          <w:rFonts w:ascii="仿宋" w:eastAsia="仿宋" w:hAnsi="仿宋" w:cs="仿宋" w:hint="eastAsia"/>
          <w:b/>
          <w:szCs w:val="32"/>
        </w:rPr>
        <w:t>）。</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（3）应届毕业生</w:t>
      </w:r>
      <w:r>
        <w:rPr>
          <w:rFonts w:ascii="仿宋" w:eastAsia="仿宋" w:hAnsi="仿宋" w:hint="eastAsia"/>
          <w:szCs w:val="32"/>
        </w:rPr>
        <w:t>须提供</w:t>
      </w:r>
      <w:r w:rsidRPr="0017337A">
        <w:rPr>
          <w:rFonts w:ascii="仿宋" w:eastAsia="仿宋" w:hAnsi="仿宋" w:hint="eastAsia"/>
          <w:szCs w:val="32"/>
        </w:rPr>
        <w:t>普通高校毕业生就业推荐表；往届毕业生</w:t>
      </w:r>
      <w:r>
        <w:rPr>
          <w:rFonts w:ascii="仿宋" w:eastAsia="仿宋" w:hAnsi="仿宋" w:hint="eastAsia"/>
          <w:szCs w:val="32"/>
        </w:rPr>
        <w:t>须提供</w:t>
      </w:r>
      <w:r w:rsidRPr="0017337A">
        <w:rPr>
          <w:rFonts w:ascii="仿宋" w:eastAsia="仿宋" w:hAnsi="仿宋" w:hint="eastAsia"/>
          <w:szCs w:val="32"/>
        </w:rPr>
        <w:t>毕业证书</w:t>
      </w:r>
      <w:r>
        <w:rPr>
          <w:rFonts w:ascii="仿宋" w:eastAsia="仿宋" w:hAnsi="仿宋" w:hint="eastAsia"/>
          <w:szCs w:val="32"/>
        </w:rPr>
        <w:t>及</w:t>
      </w:r>
      <w:r w:rsidRPr="00FB036D">
        <w:rPr>
          <w:rFonts w:ascii="仿宋" w:eastAsia="仿宋" w:hAnsi="仿宋" w:hint="eastAsia"/>
          <w:color w:val="000000"/>
          <w:szCs w:val="32"/>
        </w:rPr>
        <w:t>学信网上打印的电子学历注册备案表。</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w:t>
      </w:r>
      <w:r>
        <w:rPr>
          <w:rFonts w:ascii="仿宋" w:eastAsia="仿宋" w:hAnsi="仿宋" w:hint="eastAsia"/>
          <w:szCs w:val="32"/>
        </w:rPr>
        <w:t>4</w:t>
      </w:r>
      <w:r w:rsidRPr="0017337A">
        <w:rPr>
          <w:rFonts w:ascii="仿宋" w:eastAsia="仿宋" w:hAnsi="仿宋" w:hint="eastAsia"/>
          <w:szCs w:val="32"/>
        </w:rPr>
        <w:t>）</w:t>
      </w:r>
      <w:r>
        <w:rPr>
          <w:rFonts w:ascii="仿宋" w:eastAsia="仿宋" w:hAnsi="仿宋" w:cs="仿宋" w:hint="eastAsia"/>
          <w:szCs w:val="32"/>
        </w:rPr>
        <w:t>已婚人员报考，须同时提交县级及以上卫计部门出具的“未违反计生政策法规”的证明。</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w:t>
      </w:r>
      <w:r>
        <w:rPr>
          <w:rFonts w:ascii="仿宋" w:eastAsia="仿宋" w:hAnsi="仿宋" w:hint="eastAsia"/>
          <w:szCs w:val="32"/>
        </w:rPr>
        <w:t>5</w:t>
      </w:r>
      <w:r w:rsidRPr="0017337A">
        <w:rPr>
          <w:rFonts w:ascii="仿宋" w:eastAsia="仿宋" w:hAnsi="仿宋" w:hint="eastAsia"/>
          <w:szCs w:val="32"/>
        </w:rPr>
        <w:t>）《贵州省201</w:t>
      </w:r>
      <w:r>
        <w:rPr>
          <w:rFonts w:ascii="仿宋" w:eastAsia="仿宋" w:hAnsi="仿宋" w:hint="eastAsia"/>
          <w:szCs w:val="32"/>
        </w:rPr>
        <w:t>9</w:t>
      </w:r>
      <w:r w:rsidRPr="0017337A">
        <w:rPr>
          <w:rFonts w:ascii="仿宋" w:eastAsia="仿宋" w:hAnsi="仿宋" w:hint="eastAsia"/>
          <w:szCs w:val="32"/>
        </w:rPr>
        <w:t>年农村义务教育阶段学校教师特设岗位招聘报名表》和本人近期1寸同底免冠照片</w:t>
      </w:r>
      <w:r>
        <w:rPr>
          <w:rFonts w:ascii="仿宋" w:eastAsia="仿宋" w:hAnsi="仿宋" w:hint="eastAsia"/>
          <w:szCs w:val="32"/>
        </w:rPr>
        <w:t>3</w:t>
      </w:r>
      <w:r w:rsidRPr="0017337A">
        <w:rPr>
          <w:rFonts w:ascii="仿宋" w:eastAsia="仿宋" w:hAnsi="仿宋" w:hint="eastAsia"/>
          <w:szCs w:val="32"/>
        </w:rPr>
        <w:t>张</w:t>
      </w:r>
      <w:r>
        <w:rPr>
          <w:rFonts w:ascii="仿宋" w:eastAsia="仿宋" w:hAnsi="仿宋" w:hint="eastAsia"/>
          <w:szCs w:val="32"/>
        </w:rPr>
        <w:t>（报考人员上传报名系统照片标准为1寸同底免冠照，图片质量不低于150*200像素点，图片大小不得超过</w:t>
      </w:r>
      <w:r>
        <w:rPr>
          <w:rFonts w:ascii="仿宋" w:eastAsia="仿宋" w:hAnsi="仿宋" w:cs="仿宋" w:hint="eastAsia"/>
          <w:szCs w:val="32"/>
        </w:rPr>
        <w:t>2MB</w:t>
      </w:r>
      <w:r>
        <w:rPr>
          <w:rFonts w:ascii="仿宋" w:eastAsia="仿宋" w:hAnsi="仿宋" w:hint="eastAsia"/>
          <w:szCs w:val="32"/>
        </w:rPr>
        <w:t>）</w:t>
      </w:r>
      <w:r w:rsidRPr="0017337A">
        <w:rPr>
          <w:rFonts w:ascii="仿宋" w:eastAsia="仿宋" w:hAnsi="仿宋" w:hint="eastAsia"/>
          <w:szCs w:val="32"/>
        </w:rPr>
        <w:t>。</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凡</w:t>
      </w:r>
      <w:r>
        <w:rPr>
          <w:rFonts w:ascii="仿宋" w:eastAsia="仿宋" w:hAnsi="仿宋" w:cs="仿宋" w:hint="eastAsia"/>
          <w:b/>
          <w:bCs/>
          <w:szCs w:val="32"/>
        </w:rPr>
        <w:t>填报信息不真实、提供虚假证明材料</w:t>
      </w:r>
      <w:r>
        <w:rPr>
          <w:rFonts w:ascii="仿宋" w:eastAsia="仿宋" w:hAnsi="仿宋" w:cs="仿宋" w:hint="eastAsia"/>
          <w:szCs w:val="32"/>
        </w:rPr>
        <w:t>的，一经查实即取消</w:t>
      </w:r>
      <w:r>
        <w:rPr>
          <w:rFonts w:ascii="仿宋" w:eastAsia="仿宋" w:hAnsi="仿宋" w:cs="仿宋" w:hint="eastAsia"/>
          <w:szCs w:val="32"/>
        </w:rPr>
        <w:lastRenderedPageBreak/>
        <w:t>录用资格，并列入诚信不良记录。</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2．资格审查</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报考</w:t>
      </w:r>
      <w:r>
        <w:rPr>
          <w:rFonts w:ascii="仿宋" w:eastAsia="仿宋" w:hAnsi="仿宋" w:hint="eastAsia"/>
          <w:szCs w:val="32"/>
        </w:rPr>
        <w:t>人员经资格审查合格后，进入面试程序。对资格审查合格人员</w:t>
      </w:r>
      <w:r w:rsidRPr="0017337A">
        <w:rPr>
          <w:rFonts w:ascii="仿宋" w:eastAsia="仿宋" w:hAnsi="仿宋" w:hint="eastAsia"/>
          <w:szCs w:val="32"/>
        </w:rPr>
        <w:t>，建立报考档案</w:t>
      </w:r>
      <w:r>
        <w:rPr>
          <w:rFonts w:ascii="仿宋" w:eastAsia="仿宋" w:hAnsi="仿宋" w:hint="eastAsia"/>
          <w:szCs w:val="32"/>
        </w:rPr>
        <w:t>（录用后，此档案将进入“特岗计划”教师个人档案）</w:t>
      </w:r>
      <w:r w:rsidRPr="0017337A">
        <w:rPr>
          <w:rFonts w:ascii="仿宋" w:eastAsia="仿宋" w:hAnsi="仿宋" w:hint="eastAsia"/>
          <w:szCs w:val="32"/>
        </w:rPr>
        <w:t>。</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3．面</w:t>
      </w:r>
      <w:r w:rsidRPr="00FB036D">
        <w:rPr>
          <w:rFonts w:ascii="仿宋" w:eastAsia="仿宋" w:hAnsi="仿宋" w:hint="eastAsia"/>
          <w:szCs w:val="32"/>
        </w:rPr>
        <w:t>试及体检</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面试时间：2019年6月29-30日。面试总分为100分,60分为合格。面试的具体办法及评分标准见届时市教育局公布的面试方案。</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体检时间：2019年7月2-3日。毕节市教育局根据国家、县“特岗计划”的类别，按招聘数1：1.5的比例，分报考学段、学科在面试成绩合格人员中从高分到低分确定体检人员，体检的具体时间、地点及要求见届时毕节市教育局公布的工作方案。</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4．录取、签约</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面试及体检均合格人员可进入录取程序。录取原则按照从高分到低分录取，如未完成招聘任务出现空缺岗位，可在报考本县且面试成绩合格人员中按高分到低分依次递补，未体检人员须经体检合格，可参加补录。签约时间为2019年7月5日，具体地点及要求见届时市教育局公布的工作方案。</w:t>
      </w:r>
    </w:p>
    <w:p w:rsidR="004D6F2F" w:rsidRDefault="006D7ECB" w:rsidP="004238E8">
      <w:pPr>
        <w:spacing w:line="579" w:lineRule="exact"/>
        <w:ind w:firstLineChars="200" w:firstLine="632"/>
        <w:rPr>
          <w:rFonts w:ascii="仿宋" w:eastAsia="仿宋" w:hAnsi="仿宋" w:cs="仿宋_GB2312"/>
          <w:bCs/>
          <w:szCs w:val="32"/>
        </w:rPr>
      </w:pPr>
      <w:r w:rsidRPr="00FB036D">
        <w:rPr>
          <w:rFonts w:ascii="仿宋" w:eastAsia="仿宋" w:hAnsi="仿宋" w:cs="仿宋_GB2312" w:hint="eastAsia"/>
          <w:bCs/>
          <w:szCs w:val="32"/>
        </w:rPr>
        <w:t>被录取人员须在规定时间内与</w:t>
      </w:r>
      <w:r>
        <w:rPr>
          <w:rFonts w:ascii="仿宋" w:eastAsia="仿宋" w:hAnsi="仿宋" w:cs="仿宋_GB2312" w:hint="eastAsia"/>
          <w:bCs/>
          <w:szCs w:val="32"/>
        </w:rPr>
        <w:t>我县签订聘任合同</w:t>
      </w:r>
      <w:r w:rsidRPr="00FB036D">
        <w:rPr>
          <w:rFonts w:ascii="仿宋" w:eastAsia="仿宋" w:hAnsi="仿宋" w:cs="仿宋_GB2312" w:hint="eastAsia"/>
          <w:bCs/>
          <w:szCs w:val="32"/>
        </w:rPr>
        <w:t>。报考人员在岗前培训时，仍未取得毕业证和相应教师资格证书的，其签订的聘任合同自然解除。</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lastRenderedPageBreak/>
        <w:t>5．上报和公布第一阶段招聘录取签约名单</w:t>
      </w:r>
    </w:p>
    <w:p w:rsidR="004D6F2F" w:rsidRDefault="006D7ECB" w:rsidP="004238E8">
      <w:pPr>
        <w:spacing w:line="579" w:lineRule="exact"/>
        <w:ind w:firstLineChars="200" w:firstLine="608"/>
        <w:rPr>
          <w:rFonts w:ascii="仿宋" w:eastAsia="仿宋" w:hAnsi="仿宋" w:cs="仿宋_GB2312"/>
          <w:bCs/>
          <w:szCs w:val="32"/>
        </w:rPr>
      </w:pPr>
      <w:r>
        <w:rPr>
          <w:rFonts w:ascii="仿宋" w:eastAsia="仿宋" w:hAnsi="仿宋" w:cs="仿宋" w:hint="eastAsia"/>
          <w:spacing w:val="-6"/>
          <w:szCs w:val="32"/>
        </w:rPr>
        <w:t>毕节市教育局于7月8日前完成第一阶段招聘的录取签约工作并上报毕节市“特岗计划”第二阶段招聘岗位指标，</w:t>
      </w:r>
      <w:r>
        <w:rPr>
          <w:rFonts w:ascii="仿宋" w:eastAsia="仿宋" w:hAnsi="仿宋" w:cs="仿宋" w:hint="eastAsia"/>
          <w:szCs w:val="32"/>
        </w:rPr>
        <w:t>经省审核后于7月11日后在“贵州教育厅门户网”</w:t>
      </w:r>
      <w:r>
        <w:rPr>
          <w:rFonts w:ascii="仿宋" w:eastAsia="仿宋" w:hAnsi="仿宋" w:cs="仿宋" w:hint="eastAsia"/>
          <w:kern w:val="0"/>
          <w:szCs w:val="32"/>
        </w:rPr>
        <w:t>（</w:t>
      </w:r>
      <w:r>
        <w:rPr>
          <w:rFonts w:ascii="仿宋" w:eastAsia="仿宋" w:hAnsi="仿宋" w:cs="仿宋"/>
          <w:kern w:val="0"/>
          <w:szCs w:val="32"/>
        </w:rPr>
        <w:t>http://www.gzsjyt.gov.cn/</w:t>
      </w:r>
      <w:r>
        <w:rPr>
          <w:rFonts w:ascii="仿宋" w:eastAsia="仿宋" w:hAnsi="仿宋" w:cs="仿宋" w:hint="eastAsia"/>
          <w:kern w:val="0"/>
          <w:szCs w:val="32"/>
        </w:rPr>
        <w:t>）和</w:t>
      </w:r>
      <w:r>
        <w:rPr>
          <w:rFonts w:ascii="仿宋" w:eastAsia="仿宋" w:hAnsi="仿宋" w:cs="仿宋" w:hint="eastAsia"/>
          <w:szCs w:val="32"/>
        </w:rPr>
        <w:t>贵州省教育厅唯一官方公众号“贵州教育发布”（微信号：</w:t>
      </w:r>
      <w:proofErr w:type="spellStart"/>
      <w:r>
        <w:rPr>
          <w:rFonts w:ascii="仿宋" w:eastAsia="仿宋" w:hAnsi="仿宋" w:cs="仿宋" w:hint="eastAsia"/>
          <w:szCs w:val="32"/>
        </w:rPr>
        <w:t>guizhou</w:t>
      </w:r>
      <w:proofErr w:type="spellEnd"/>
      <w:r>
        <w:rPr>
          <w:rFonts w:ascii="Calibri" w:hAnsi="Calibri" w:cs="黑体"/>
        </w:rPr>
        <w:t xml:space="preserve"> </w:t>
      </w:r>
      <w:r>
        <w:rPr>
          <w:rFonts w:ascii="仿宋" w:eastAsia="仿宋" w:hAnsi="仿宋" w:cs="仿宋"/>
          <w:szCs w:val="32"/>
        </w:rPr>
        <w:t>_</w:t>
      </w:r>
      <w:proofErr w:type="spellStart"/>
      <w:r>
        <w:rPr>
          <w:rFonts w:ascii="仿宋" w:eastAsia="仿宋" w:hAnsi="仿宋" w:cs="仿宋" w:hint="eastAsia"/>
          <w:szCs w:val="32"/>
        </w:rPr>
        <w:t>edu</w:t>
      </w:r>
      <w:proofErr w:type="spellEnd"/>
      <w:r>
        <w:rPr>
          <w:rFonts w:ascii="仿宋" w:eastAsia="仿宋" w:hAnsi="仿宋" w:cs="仿宋" w:hint="eastAsia"/>
          <w:szCs w:val="32"/>
        </w:rPr>
        <w:t>）公布，同时公布在“毕节教育云”网站“公告窗口”及“毕节市教师发展中心”微信号。</w:t>
      </w:r>
    </w:p>
    <w:p w:rsidR="004D6F2F" w:rsidRDefault="006D7ECB" w:rsidP="004238E8">
      <w:pPr>
        <w:spacing w:line="579" w:lineRule="exact"/>
        <w:ind w:firstLineChars="200" w:firstLine="632"/>
        <w:rPr>
          <w:rFonts w:ascii="仿宋" w:eastAsia="仿宋" w:hAnsi="仿宋" w:cs="仿宋_GB2312"/>
          <w:bCs/>
          <w:szCs w:val="32"/>
        </w:rPr>
      </w:pPr>
      <w:r w:rsidRPr="00701362">
        <w:rPr>
          <w:rFonts w:ascii="楷体" w:eastAsia="楷体" w:hAnsi="楷体" w:hint="eastAsia"/>
          <w:szCs w:val="32"/>
        </w:rPr>
        <w:t>（二）第二阶段招聘</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1．报名</w:t>
      </w:r>
    </w:p>
    <w:p w:rsidR="006D7ECB" w:rsidRP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“网上注册报名”时间：</w:t>
      </w:r>
      <w:r w:rsidRPr="00EA2AA8">
        <w:rPr>
          <w:rFonts w:ascii="仿宋" w:eastAsia="仿宋" w:hAnsi="仿宋" w:hint="eastAsia"/>
          <w:szCs w:val="32"/>
        </w:rPr>
        <w:t>2019年7月15-17日。</w:t>
      </w:r>
    </w:p>
    <w:p w:rsidR="006D7ECB" w:rsidRPr="00EA2AA8" w:rsidRDefault="006D7ECB" w:rsidP="004238E8">
      <w:pPr>
        <w:spacing w:line="579" w:lineRule="exact"/>
        <w:ind w:firstLineChars="200" w:firstLine="632"/>
        <w:rPr>
          <w:rFonts w:ascii="仿宋" w:eastAsia="仿宋" w:hAnsi="仿宋" w:cs="仿宋_GB2312"/>
          <w:bCs/>
          <w:szCs w:val="32"/>
        </w:rPr>
      </w:pPr>
      <w:r w:rsidRPr="00EA2AA8">
        <w:rPr>
          <w:rFonts w:ascii="仿宋" w:eastAsia="仿宋" w:hAnsi="仿宋" w:cs="仿宋_GB2312" w:hint="eastAsia"/>
          <w:bCs/>
          <w:szCs w:val="32"/>
        </w:rPr>
        <w:t>“现场审核确认”时间：2019年7月20-21日。</w:t>
      </w:r>
    </w:p>
    <w:p w:rsidR="004D6F2F" w:rsidRDefault="006D7ECB" w:rsidP="004238E8">
      <w:pPr>
        <w:spacing w:line="579" w:lineRule="exact"/>
        <w:ind w:firstLineChars="200" w:firstLine="632"/>
        <w:rPr>
          <w:rFonts w:ascii="仿宋" w:eastAsia="仿宋" w:hAnsi="仿宋" w:cs="仿宋_GB2312"/>
          <w:bCs/>
          <w:szCs w:val="32"/>
        </w:rPr>
      </w:pPr>
      <w:r w:rsidRPr="005C3BCF">
        <w:rPr>
          <w:rFonts w:ascii="仿宋" w:eastAsia="仿宋" w:hAnsi="仿宋" w:cs="仿宋_GB2312" w:hint="eastAsia"/>
          <w:bCs/>
          <w:szCs w:val="32"/>
        </w:rPr>
        <w:t>符合本阶段报名条件的人员，完成“网上注册报名”后，在</w:t>
      </w:r>
      <w:r w:rsidRPr="00EA2AA8">
        <w:rPr>
          <w:rFonts w:ascii="仿宋" w:eastAsia="仿宋" w:hAnsi="仿宋" w:cs="仿宋_GB2312" w:hint="eastAsia"/>
          <w:bCs/>
          <w:szCs w:val="32"/>
        </w:rPr>
        <w:t>2019年7月20日-7月21日</w:t>
      </w:r>
      <w:r w:rsidRPr="005C3BCF">
        <w:rPr>
          <w:rFonts w:ascii="仿宋" w:eastAsia="仿宋" w:hAnsi="仿宋" w:cs="仿宋_GB2312" w:hint="eastAsia"/>
          <w:bCs/>
          <w:szCs w:val="32"/>
        </w:rPr>
        <w:t>，</w:t>
      </w:r>
      <w:r w:rsidRPr="00BC77A2">
        <w:rPr>
          <w:rFonts w:ascii="仿宋" w:eastAsia="仿宋" w:hAnsi="仿宋" w:cs="仿宋_GB2312" w:hint="eastAsia"/>
          <w:bCs/>
          <w:szCs w:val="32"/>
        </w:rPr>
        <w:t>携以下材料原件和复印件（复印件由报名点留存）到</w:t>
      </w:r>
      <w:r w:rsidRPr="001161F5">
        <w:rPr>
          <w:rFonts w:ascii="仿宋" w:eastAsia="仿宋" w:hAnsi="仿宋" w:cs="仿宋_GB2312" w:hint="eastAsia"/>
          <w:b/>
          <w:szCs w:val="32"/>
        </w:rPr>
        <w:t>毕节市洪山路毕节市实验高中校园内老教学楼</w:t>
      </w:r>
      <w:r>
        <w:rPr>
          <w:rFonts w:ascii="仿宋" w:eastAsia="仿宋" w:hAnsi="仿宋" w:cs="仿宋_GB2312" w:hint="eastAsia"/>
          <w:bCs/>
          <w:szCs w:val="32"/>
        </w:rPr>
        <w:t>黔西</w:t>
      </w:r>
      <w:r w:rsidRPr="00BC77A2">
        <w:rPr>
          <w:rFonts w:ascii="仿宋" w:eastAsia="仿宋" w:hAnsi="仿宋" w:cs="仿宋_GB2312" w:hint="eastAsia"/>
          <w:bCs/>
          <w:szCs w:val="32"/>
        </w:rPr>
        <w:t>县窗口进行现场审核，每天上午</w:t>
      </w:r>
      <w:r w:rsidRPr="00EA2AA8">
        <w:rPr>
          <w:rFonts w:ascii="仿宋" w:eastAsia="仿宋" w:hAnsi="仿宋" w:cs="仿宋_GB2312" w:hint="eastAsia"/>
          <w:bCs/>
          <w:szCs w:val="32"/>
        </w:rPr>
        <w:t>8:30—下午18:00，7月21日下午18:00截止。</w:t>
      </w:r>
    </w:p>
    <w:p w:rsidR="006D7ECB" w:rsidRP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（1）本人有效居民身份证</w:t>
      </w:r>
      <w:r w:rsidRPr="004F6E8E">
        <w:rPr>
          <w:rFonts w:ascii="仿宋" w:eastAsia="仿宋" w:hAnsi="仿宋" w:hint="eastAsia"/>
          <w:szCs w:val="32"/>
        </w:rPr>
        <w:t>（报考县级“特岗计划”的还需提供本人属</w:t>
      </w:r>
      <w:r w:rsidRPr="004F6E8E">
        <w:rPr>
          <w:rFonts w:ascii="仿宋_GB2312" w:hAnsi="宋体" w:hint="eastAsia"/>
          <w:szCs w:val="32"/>
        </w:rPr>
        <w:t>“黔西县户籍的户口薄</w:t>
      </w:r>
      <w:r>
        <w:rPr>
          <w:rFonts w:ascii="仿宋_GB2312" w:hAnsi="宋体" w:hint="eastAsia"/>
          <w:szCs w:val="32"/>
        </w:rPr>
        <w:t>或</w:t>
      </w:r>
      <w:r w:rsidRPr="004F6E8E">
        <w:rPr>
          <w:rFonts w:ascii="仿宋_GB2312" w:hAnsi="宋体" w:hint="eastAsia"/>
          <w:szCs w:val="32"/>
        </w:rPr>
        <w:t>证明”或全日制高等院校录取前属“黔西县户籍的户口薄”原件及复印件</w:t>
      </w:r>
      <w:r w:rsidRPr="004F6E8E">
        <w:rPr>
          <w:rFonts w:ascii="仿宋" w:eastAsia="仿宋" w:hAnsi="仿宋" w:hint="eastAsia"/>
          <w:szCs w:val="32"/>
        </w:rPr>
        <w:t>）。</w:t>
      </w:r>
    </w:p>
    <w:p w:rsidR="004D6F2F" w:rsidRDefault="006D7ECB" w:rsidP="004238E8">
      <w:pPr>
        <w:widowControl/>
        <w:spacing w:line="579" w:lineRule="exact"/>
        <w:ind w:firstLineChars="200" w:firstLine="632"/>
        <w:jc w:val="left"/>
        <w:rPr>
          <w:rFonts w:ascii="仿宋" w:eastAsia="仿宋" w:hAnsi="仿宋" w:cs="仿宋"/>
          <w:b/>
          <w:szCs w:val="32"/>
        </w:rPr>
      </w:pPr>
      <w:r w:rsidRPr="0017337A">
        <w:rPr>
          <w:rFonts w:ascii="仿宋" w:eastAsia="仿宋" w:hAnsi="仿宋" w:hint="eastAsia"/>
          <w:szCs w:val="32"/>
        </w:rPr>
        <w:t>（2）</w:t>
      </w:r>
      <w:r w:rsidRPr="00945E9A">
        <w:rPr>
          <w:rFonts w:ascii="仿宋" w:eastAsia="仿宋" w:hAnsi="仿宋" w:cs="仿宋_GB2312" w:hint="eastAsia"/>
          <w:bCs/>
          <w:szCs w:val="32"/>
        </w:rPr>
        <w:t>相应教师资格证书。</w:t>
      </w:r>
      <w:r>
        <w:rPr>
          <w:rFonts w:ascii="仿宋" w:eastAsia="仿宋" w:hAnsi="仿宋" w:cs="仿宋" w:hint="eastAsia"/>
          <w:szCs w:val="32"/>
        </w:rPr>
        <w:t>针对在2</w:t>
      </w:r>
      <w:r>
        <w:rPr>
          <w:rFonts w:ascii="仿宋" w:eastAsia="仿宋" w:hAnsi="仿宋" w:cs="宋体" w:hint="eastAsia"/>
          <w:kern w:val="0"/>
          <w:szCs w:val="32"/>
        </w:rPr>
        <w:t>019年春季申请了教师资格认定但尚未取得教师资格证书的报考人员，可暂时提供</w:t>
      </w:r>
      <w:r w:rsidRPr="005C03C9">
        <w:rPr>
          <w:rFonts w:ascii="仿宋" w:eastAsia="仿宋" w:hAnsi="仿宋" w:cs="宋体" w:hint="eastAsia"/>
          <w:b/>
          <w:kern w:val="0"/>
          <w:szCs w:val="32"/>
        </w:rPr>
        <w:t>《中小学教师资格考试合格证明》和在中国教师资格网已申请认定教师</w:t>
      </w:r>
      <w:r w:rsidRPr="005C03C9">
        <w:rPr>
          <w:rFonts w:ascii="仿宋" w:eastAsia="仿宋" w:hAnsi="仿宋" w:cs="宋体" w:hint="eastAsia"/>
          <w:b/>
          <w:kern w:val="0"/>
          <w:szCs w:val="32"/>
        </w:rPr>
        <w:lastRenderedPageBreak/>
        <w:t>资格且数据状态为确认通过的截图证明</w:t>
      </w:r>
      <w:r w:rsidRPr="005C03C9">
        <w:rPr>
          <w:rFonts w:ascii="仿宋" w:eastAsia="仿宋" w:hAnsi="仿宋" w:cs="仿宋" w:hint="eastAsia"/>
          <w:b/>
          <w:szCs w:val="32"/>
        </w:rPr>
        <w:t>（2014年以前入学的师范院校师范类专业毕业生不用提供</w:t>
      </w:r>
      <w:r w:rsidRPr="005C03C9">
        <w:rPr>
          <w:rFonts w:ascii="仿宋" w:eastAsia="仿宋" w:hAnsi="仿宋" w:cs="宋体" w:hint="eastAsia"/>
          <w:b/>
          <w:kern w:val="0"/>
          <w:szCs w:val="32"/>
        </w:rPr>
        <w:t>《中小学教师资格考试合格证明》</w:t>
      </w:r>
      <w:r w:rsidRPr="005C03C9">
        <w:rPr>
          <w:rFonts w:ascii="仿宋" w:eastAsia="仿宋" w:hAnsi="仿宋" w:cs="仿宋" w:hint="eastAsia"/>
          <w:b/>
          <w:szCs w:val="32"/>
        </w:rPr>
        <w:t>）。</w:t>
      </w:r>
    </w:p>
    <w:p w:rsidR="004D6F2F" w:rsidRDefault="006D7ECB" w:rsidP="004238E8">
      <w:pPr>
        <w:widowControl/>
        <w:spacing w:line="579" w:lineRule="exact"/>
        <w:ind w:firstLineChars="200" w:firstLine="632"/>
        <w:jc w:val="left"/>
        <w:rPr>
          <w:rFonts w:ascii="仿宋" w:eastAsia="仿宋" w:hAnsi="仿宋" w:cs="仿宋"/>
          <w:b/>
          <w:szCs w:val="32"/>
        </w:rPr>
      </w:pPr>
      <w:r w:rsidRPr="0017337A">
        <w:rPr>
          <w:rFonts w:ascii="仿宋" w:eastAsia="仿宋" w:hAnsi="仿宋" w:hint="eastAsia"/>
          <w:szCs w:val="32"/>
        </w:rPr>
        <w:t>（3</w:t>
      </w:r>
      <w:r>
        <w:rPr>
          <w:rFonts w:ascii="仿宋" w:eastAsia="仿宋" w:hAnsi="仿宋"/>
          <w:szCs w:val="32"/>
        </w:rPr>
        <w:t>）</w:t>
      </w:r>
      <w:r w:rsidRPr="00196ECB">
        <w:rPr>
          <w:rFonts w:ascii="仿宋" w:eastAsia="仿宋" w:hAnsi="仿宋" w:cs="仿宋_GB2312" w:hint="eastAsia"/>
          <w:bCs/>
          <w:szCs w:val="32"/>
        </w:rPr>
        <w:t>应届毕业生须提供普通高校毕业生就业推荐表；往届毕业生须提供毕业证书及学信网上打印的电子学历注册备案表。</w:t>
      </w:r>
      <w:bookmarkStart w:id="1" w:name="_GoBack"/>
      <w:bookmarkEnd w:id="1"/>
    </w:p>
    <w:p w:rsidR="004D6F2F" w:rsidRDefault="006D7ECB" w:rsidP="004238E8">
      <w:pPr>
        <w:widowControl/>
        <w:spacing w:line="579" w:lineRule="exact"/>
        <w:ind w:firstLineChars="200" w:firstLine="632"/>
        <w:jc w:val="left"/>
        <w:rPr>
          <w:rFonts w:ascii="仿宋" w:eastAsia="仿宋" w:hAnsi="仿宋" w:cs="仿宋"/>
          <w:b/>
          <w:szCs w:val="32"/>
        </w:rPr>
      </w:pPr>
      <w:r w:rsidRPr="0017337A">
        <w:rPr>
          <w:rFonts w:ascii="仿宋" w:eastAsia="仿宋" w:hAnsi="仿宋" w:hint="eastAsia"/>
          <w:szCs w:val="32"/>
        </w:rPr>
        <w:t>（</w:t>
      </w:r>
      <w:r>
        <w:rPr>
          <w:rFonts w:ascii="仿宋" w:eastAsia="仿宋" w:hAnsi="仿宋" w:hint="eastAsia"/>
          <w:szCs w:val="32"/>
        </w:rPr>
        <w:t>4</w:t>
      </w:r>
      <w:r w:rsidRPr="0017337A">
        <w:rPr>
          <w:rFonts w:ascii="仿宋" w:eastAsia="仿宋" w:hAnsi="仿宋" w:hint="eastAsia"/>
          <w:szCs w:val="32"/>
        </w:rPr>
        <w:t>）</w:t>
      </w:r>
      <w:r>
        <w:rPr>
          <w:rFonts w:ascii="仿宋" w:eastAsia="仿宋" w:hAnsi="仿宋" w:cs="仿宋" w:hint="eastAsia"/>
          <w:szCs w:val="32"/>
        </w:rPr>
        <w:t>已婚人员报考，须同时提交县级及以上卫计部门出具的“未违反计生政策法规”的证明。</w:t>
      </w:r>
    </w:p>
    <w:p w:rsidR="004D6F2F" w:rsidRDefault="006D7ECB" w:rsidP="004238E8">
      <w:pPr>
        <w:widowControl/>
        <w:spacing w:line="579" w:lineRule="exact"/>
        <w:ind w:firstLineChars="200" w:firstLine="632"/>
        <w:jc w:val="left"/>
        <w:rPr>
          <w:rFonts w:ascii="仿宋" w:eastAsia="仿宋" w:hAnsi="仿宋" w:cs="仿宋"/>
          <w:b/>
          <w:szCs w:val="32"/>
        </w:rPr>
      </w:pPr>
      <w:r w:rsidRPr="0017337A">
        <w:rPr>
          <w:rFonts w:ascii="仿宋" w:eastAsia="仿宋" w:hAnsi="仿宋" w:hint="eastAsia"/>
          <w:szCs w:val="32"/>
        </w:rPr>
        <w:t>（</w:t>
      </w:r>
      <w:r>
        <w:rPr>
          <w:rFonts w:ascii="仿宋" w:eastAsia="仿宋" w:hAnsi="仿宋" w:hint="eastAsia"/>
          <w:szCs w:val="32"/>
        </w:rPr>
        <w:t>5</w:t>
      </w:r>
      <w:r w:rsidRPr="0017337A">
        <w:rPr>
          <w:rFonts w:ascii="仿宋" w:eastAsia="仿宋" w:hAnsi="仿宋" w:hint="eastAsia"/>
          <w:szCs w:val="32"/>
        </w:rPr>
        <w:t>）</w:t>
      </w:r>
      <w:r>
        <w:rPr>
          <w:rFonts w:ascii="仿宋" w:eastAsia="仿宋" w:hAnsi="仿宋" w:cs="仿宋" w:hint="eastAsia"/>
          <w:szCs w:val="32"/>
        </w:rPr>
        <w:t>《贵州省2019年农村义务教育阶段学校教师特设岗位招聘报名表》和本人近期1寸同底免冠照片3张（报考人员上传报名系统照片标准为1寸同底免冠照，图片质量不低于150*200像素点，图片大小不得超过2MB）。</w:t>
      </w:r>
    </w:p>
    <w:p w:rsidR="004D6F2F" w:rsidRDefault="006D7ECB" w:rsidP="004238E8">
      <w:pPr>
        <w:widowControl/>
        <w:spacing w:line="579" w:lineRule="exact"/>
        <w:ind w:firstLineChars="200" w:firstLine="632"/>
        <w:jc w:val="left"/>
        <w:rPr>
          <w:rFonts w:ascii="仿宋" w:eastAsia="仿宋" w:hAnsi="仿宋" w:cs="仿宋"/>
          <w:b/>
          <w:szCs w:val="32"/>
        </w:rPr>
      </w:pPr>
      <w:r>
        <w:rPr>
          <w:rFonts w:ascii="仿宋" w:eastAsia="仿宋" w:hAnsi="仿宋" w:cs="仿宋" w:hint="eastAsia"/>
          <w:szCs w:val="32"/>
        </w:rPr>
        <w:t>凡</w:t>
      </w:r>
      <w:r>
        <w:rPr>
          <w:rFonts w:ascii="仿宋" w:eastAsia="仿宋" w:hAnsi="仿宋" w:cs="仿宋" w:hint="eastAsia"/>
          <w:b/>
          <w:bCs/>
          <w:szCs w:val="32"/>
        </w:rPr>
        <w:t>填报信息不真实、提供虚假证明材料</w:t>
      </w:r>
      <w:r>
        <w:rPr>
          <w:rFonts w:ascii="仿宋" w:eastAsia="仿宋" w:hAnsi="仿宋" w:cs="仿宋" w:hint="eastAsia"/>
          <w:szCs w:val="32"/>
        </w:rPr>
        <w:t>的，一经查实即取消录用资格，并列入诚信不良记录。</w:t>
      </w:r>
    </w:p>
    <w:p w:rsidR="006D7ECB" w:rsidRPr="004D6F2F" w:rsidRDefault="006D7ECB" w:rsidP="004238E8">
      <w:pPr>
        <w:widowControl/>
        <w:spacing w:line="579" w:lineRule="exact"/>
        <w:ind w:firstLineChars="200" w:firstLine="632"/>
        <w:jc w:val="left"/>
        <w:rPr>
          <w:rFonts w:ascii="仿宋" w:eastAsia="仿宋" w:hAnsi="仿宋" w:cs="仿宋"/>
          <w:b/>
          <w:szCs w:val="32"/>
        </w:rPr>
      </w:pPr>
      <w:r w:rsidRPr="0017337A">
        <w:rPr>
          <w:rFonts w:ascii="仿宋" w:eastAsia="仿宋" w:hAnsi="仿宋" w:hint="eastAsia"/>
          <w:szCs w:val="32"/>
        </w:rPr>
        <w:t>2．</w:t>
      </w:r>
      <w:r>
        <w:rPr>
          <w:rFonts w:ascii="仿宋" w:eastAsia="仿宋" w:hAnsi="仿宋" w:cs="仿宋" w:hint="eastAsia"/>
          <w:szCs w:val="32"/>
        </w:rPr>
        <w:t>资格审查</w:t>
      </w:r>
    </w:p>
    <w:p w:rsidR="004D6F2F" w:rsidRDefault="006D7ECB" w:rsidP="004238E8">
      <w:pPr>
        <w:spacing w:line="579" w:lineRule="exact"/>
        <w:ind w:firstLineChars="200" w:firstLine="632"/>
        <w:rPr>
          <w:rFonts w:ascii="仿宋" w:eastAsia="仿宋" w:hAnsi="仿宋" w:cs="仿宋"/>
          <w:szCs w:val="32"/>
        </w:rPr>
      </w:pPr>
      <w:r w:rsidRPr="0017337A">
        <w:rPr>
          <w:rFonts w:ascii="仿宋" w:eastAsia="仿宋" w:hAnsi="仿宋" w:hint="eastAsia"/>
          <w:szCs w:val="32"/>
        </w:rPr>
        <w:t>报考</w:t>
      </w:r>
      <w:r>
        <w:rPr>
          <w:rFonts w:ascii="仿宋" w:eastAsia="仿宋" w:hAnsi="仿宋" w:hint="eastAsia"/>
          <w:szCs w:val="32"/>
        </w:rPr>
        <w:t>人员</w:t>
      </w:r>
      <w:r w:rsidRPr="0017337A">
        <w:rPr>
          <w:rFonts w:ascii="仿宋" w:eastAsia="仿宋" w:hAnsi="仿宋" w:hint="eastAsia"/>
          <w:szCs w:val="32"/>
        </w:rPr>
        <w:t>经资格审查合格后，取得考试资格。</w:t>
      </w:r>
      <w:r>
        <w:rPr>
          <w:rFonts w:ascii="仿宋" w:eastAsia="仿宋" w:hAnsi="仿宋" w:hint="eastAsia"/>
          <w:szCs w:val="32"/>
        </w:rPr>
        <w:t>由我县</w:t>
      </w:r>
      <w:r w:rsidRPr="0017337A">
        <w:rPr>
          <w:rFonts w:ascii="仿宋" w:eastAsia="仿宋" w:hAnsi="仿宋" w:hint="eastAsia"/>
          <w:szCs w:val="32"/>
        </w:rPr>
        <w:t>进行资格审查并签署意见后，建立报考档案（录用后，此档案将进入“特岗计划”教师个人档案），并将审</w:t>
      </w:r>
      <w:r>
        <w:rPr>
          <w:rFonts w:ascii="仿宋" w:eastAsia="仿宋" w:hAnsi="仿宋" w:hint="eastAsia"/>
          <w:szCs w:val="32"/>
        </w:rPr>
        <w:t>查</w:t>
      </w:r>
      <w:r w:rsidRPr="0017337A">
        <w:rPr>
          <w:rFonts w:ascii="仿宋" w:eastAsia="仿宋" w:hAnsi="仿宋" w:hint="eastAsia"/>
          <w:szCs w:val="32"/>
        </w:rPr>
        <w:t>合格人员名单报市教育局</w:t>
      </w:r>
      <w:r>
        <w:rPr>
          <w:rFonts w:ascii="仿宋" w:eastAsia="仿宋" w:hAnsi="仿宋" w:hint="eastAsia"/>
          <w:szCs w:val="32"/>
        </w:rPr>
        <w:t>师资科</w:t>
      </w:r>
      <w:r w:rsidRPr="0017337A">
        <w:rPr>
          <w:rFonts w:ascii="仿宋" w:eastAsia="仿宋" w:hAnsi="仿宋" w:hint="eastAsia"/>
          <w:szCs w:val="32"/>
        </w:rPr>
        <w:t>。</w:t>
      </w:r>
      <w:r w:rsidRPr="00196ECB">
        <w:rPr>
          <w:rFonts w:ascii="仿宋" w:eastAsia="仿宋" w:hAnsi="仿宋" w:cs="仿宋_GB2312" w:hint="eastAsia"/>
          <w:bCs/>
          <w:szCs w:val="32"/>
        </w:rPr>
        <w:t>经汇总审核后，审查合格人员名单及毕节市特岗教师招聘第二阶段笔试考务安排于</w:t>
      </w:r>
      <w:r w:rsidRPr="00C136D3">
        <w:rPr>
          <w:rFonts w:ascii="仿宋" w:eastAsia="仿宋" w:hAnsi="仿宋" w:cs="仿宋_GB2312" w:hint="eastAsia"/>
          <w:bCs/>
          <w:szCs w:val="32"/>
        </w:rPr>
        <w:t>7月24日</w:t>
      </w:r>
      <w:r w:rsidRPr="00196ECB">
        <w:rPr>
          <w:rFonts w:ascii="仿宋" w:eastAsia="仿宋" w:hAnsi="仿宋" w:cs="仿宋_GB2312" w:hint="eastAsia"/>
          <w:bCs/>
          <w:szCs w:val="32"/>
        </w:rPr>
        <w:t>前以电子邮件形式报省教育厅教师工作处。</w:t>
      </w:r>
      <w:r>
        <w:rPr>
          <w:rFonts w:ascii="仿宋" w:eastAsia="仿宋" w:hAnsi="仿宋" w:cs="仿宋" w:hint="eastAsia"/>
          <w:szCs w:val="32"/>
        </w:rPr>
        <w:t>7月26日后，省教育厅在贵州省教育厅唯一官方公众号“贵州教育发布”（微信号：</w:t>
      </w:r>
      <w:proofErr w:type="spellStart"/>
      <w:r>
        <w:rPr>
          <w:rFonts w:ascii="仿宋" w:eastAsia="仿宋" w:hAnsi="仿宋" w:cs="仿宋" w:hint="eastAsia"/>
          <w:szCs w:val="32"/>
        </w:rPr>
        <w:t>guizhou</w:t>
      </w:r>
      <w:proofErr w:type="spellEnd"/>
      <w:r>
        <w:rPr>
          <w:rFonts w:ascii="Calibri" w:hAnsi="Calibri" w:cs="黑体"/>
        </w:rPr>
        <w:t xml:space="preserve"> </w:t>
      </w:r>
      <w:r>
        <w:rPr>
          <w:rFonts w:ascii="仿宋" w:eastAsia="仿宋" w:hAnsi="仿宋" w:cs="仿宋"/>
          <w:szCs w:val="32"/>
        </w:rPr>
        <w:t>_</w:t>
      </w:r>
      <w:proofErr w:type="spellStart"/>
      <w:r>
        <w:rPr>
          <w:rFonts w:ascii="仿宋" w:eastAsia="仿宋" w:hAnsi="仿宋" w:cs="仿宋" w:hint="eastAsia"/>
          <w:szCs w:val="32"/>
        </w:rPr>
        <w:t>edu</w:t>
      </w:r>
      <w:proofErr w:type="spellEnd"/>
      <w:r>
        <w:rPr>
          <w:rFonts w:ascii="仿宋" w:eastAsia="仿宋" w:hAnsi="仿宋" w:cs="仿宋" w:hint="eastAsia"/>
          <w:szCs w:val="32"/>
        </w:rPr>
        <w:t>）公布各地提供的考务安排，同时公布在“毕节教育云”网站“公告窗口”及“毕节</w:t>
      </w:r>
      <w:r>
        <w:rPr>
          <w:rFonts w:ascii="仿宋" w:eastAsia="仿宋" w:hAnsi="仿宋" w:cs="仿宋" w:hint="eastAsia"/>
          <w:szCs w:val="32"/>
        </w:rPr>
        <w:lastRenderedPageBreak/>
        <w:t>市教师发展中心”微信号，供报考人员查询。</w:t>
      </w:r>
    </w:p>
    <w:p w:rsidR="006D7ECB" w:rsidRPr="004D6F2F" w:rsidRDefault="006D7ECB" w:rsidP="004238E8">
      <w:pPr>
        <w:spacing w:line="579" w:lineRule="exact"/>
        <w:ind w:firstLineChars="200" w:firstLine="632"/>
        <w:rPr>
          <w:rFonts w:ascii="仿宋" w:eastAsia="仿宋" w:hAnsi="仿宋" w:cs="仿宋"/>
          <w:szCs w:val="32"/>
        </w:rPr>
      </w:pPr>
      <w:r w:rsidRPr="0017337A">
        <w:rPr>
          <w:rFonts w:ascii="仿宋" w:eastAsia="仿宋" w:hAnsi="仿宋" w:hint="eastAsia"/>
          <w:szCs w:val="32"/>
        </w:rPr>
        <w:t>3．获取准考证和查询考务安排</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7月29日后，资格审查合格人员可在贵州省教育厅唯一官方公众号“贵州教育发布”（微信号：</w:t>
      </w:r>
      <w:proofErr w:type="spellStart"/>
      <w:r>
        <w:rPr>
          <w:rFonts w:ascii="仿宋" w:eastAsia="仿宋" w:hAnsi="仿宋" w:cs="仿宋" w:hint="eastAsia"/>
          <w:szCs w:val="32"/>
        </w:rPr>
        <w:t>guizhou</w:t>
      </w:r>
      <w:proofErr w:type="spellEnd"/>
      <w:r>
        <w:rPr>
          <w:rFonts w:ascii="Calibri" w:hAnsi="Calibri" w:cs="黑体"/>
        </w:rPr>
        <w:t xml:space="preserve"> </w:t>
      </w:r>
      <w:r>
        <w:rPr>
          <w:rFonts w:ascii="仿宋" w:eastAsia="仿宋" w:hAnsi="仿宋" w:cs="仿宋"/>
          <w:szCs w:val="32"/>
        </w:rPr>
        <w:t>_</w:t>
      </w:r>
      <w:proofErr w:type="spellStart"/>
      <w:r>
        <w:rPr>
          <w:rFonts w:ascii="仿宋" w:eastAsia="仿宋" w:hAnsi="仿宋" w:cs="仿宋" w:hint="eastAsia"/>
          <w:szCs w:val="32"/>
        </w:rPr>
        <w:t>edu</w:t>
      </w:r>
      <w:proofErr w:type="spellEnd"/>
      <w:r>
        <w:rPr>
          <w:rFonts w:ascii="仿宋" w:eastAsia="仿宋" w:hAnsi="仿宋" w:cs="仿宋" w:hint="eastAsia"/>
          <w:szCs w:val="32"/>
        </w:rPr>
        <w:t>）查询具体考务安排，并在</w:t>
      </w:r>
      <w:r>
        <w:rPr>
          <w:rFonts w:ascii="仿宋" w:eastAsia="仿宋" w:hAnsi="仿宋" w:cs="仿宋" w:hint="eastAsia"/>
          <w:color w:val="000000"/>
          <w:szCs w:val="32"/>
        </w:rPr>
        <w:t>“贵州省特岗教师招聘报名系统”</w:t>
      </w:r>
      <w:r>
        <w:rPr>
          <w:rFonts w:ascii="仿宋" w:eastAsia="仿宋" w:hAnsi="仿宋" w:cs="仿宋" w:hint="eastAsia"/>
          <w:color w:val="000000"/>
          <w:kern w:val="0"/>
          <w:szCs w:val="32"/>
        </w:rPr>
        <w:t xml:space="preserve"> （117.135.237.12:8080）</w:t>
      </w:r>
      <w:r>
        <w:rPr>
          <w:rFonts w:ascii="仿宋" w:eastAsia="仿宋" w:hAnsi="仿宋" w:cs="仿宋" w:hint="eastAsia"/>
          <w:szCs w:val="32"/>
        </w:rPr>
        <w:t>下载、打印准考证。</w:t>
      </w:r>
    </w:p>
    <w:p w:rsidR="004D6F2F"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4．考试分笔试和面试。笔试和面试总分均以100分计（面试60分为合格）。并按笔试成绩占80%、面试成绩占20%计算考试总成绩；考试总成绩按100分计算，即“考试总成绩＝笔试成绩×80%＋面试成绩×20%”。</w:t>
      </w:r>
    </w:p>
    <w:p w:rsidR="004D6F2F"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（1）笔试。每套题总分100分，其中专业知识70分，教师综合素质30分。</w:t>
      </w:r>
    </w:p>
    <w:p w:rsidR="006D7ECB" w:rsidRPr="004D6F2F"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bCs/>
          <w:szCs w:val="32"/>
        </w:rPr>
        <w:t>笔试内容：</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bCs/>
          <w:szCs w:val="32"/>
        </w:rPr>
        <w:t>报考初中和小学岗位的（不分学段），专业知识</w:t>
      </w:r>
      <w:r>
        <w:rPr>
          <w:rFonts w:ascii="仿宋" w:eastAsia="仿宋" w:hAnsi="仿宋" w:cs="仿宋" w:hint="eastAsia"/>
          <w:szCs w:val="32"/>
        </w:rPr>
        <w:t>按语文、数学、英语、物理、地理、音乐、美术、体育、政史类、生化类命题。其中报考政治、历史、思品、心理健康、特殊教育学科的考生考政史类试题；报考生物、化学、科学学科的考生考生化类试题；报考信息技术的考生考数学试题；报考舞蹈学科的考生考音乐试题。专业知识含高中（中师）至大学阶段专业基础知识，以大学阶段知识为主。教师综合素质包括中小学教师职业道德修养基本要求、教育学和教育心理学基础知识、2018年5月至2019年5月的国内时事政治。</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lastRenderedPageBreak/>
        <w:t>报考幼儿园教师岗位的考学前教育试题。专业知识主要为中等师范学校学前教育专业所学知识；教师综合素质包括幼儿园教师职业道德修养、教育心理学基础知识、2018年5月至2019年5月的国内时事政治。</w:t>
      </w:r>
    </w:p>
    <w:p w:rsidR="006D7ECB" w:rsidRDefault="006D7ECB" w:rsidP="004238E8">
      <w:pPr>
        <w:spacing w:line="579" w:lineRule="exact"/>
        <w:ind w:firstLineChars="200" w:firstLine="632"/>
        <w:rPr>
          <w:rFonts w:ascii="仿宋" w:eastAsia="仿宋" w:hAnsi="仿宋" w:cs="仿宋"/>
          <w:bCs/>
          <w:szCs w:val="32"/>
        </w:rPr>
      </w:pPr>
      <w:r>
        <w:rPr>
          <w:rFonts w:ascii="仿宋" w:eastAsia="仿宋" w:hAnsi="仿宋" w:cs="仿宋" w:hint="eastAsia"/>
          <w:bCs/>
          <w:szCs w:val="32"/>
        </w:rPr>
        <w:t>笔试时间：2019年8月3日上午9：00-11：30。</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bCs/>
          <w:szCs w:val="32"/>
        </w:rPr>
        <w:t>笔试地点：</w:t>
      </w:r>
      <w:r>
        <w:rPr>
          <w:rFonts w:ascii="仿宋" w:eastAsia="仿宋" w:hAnsi="仿宋" w:cs="仿宋" w:hint="eastAsia"/>
          <w:szCs w:val="32"/>
        </w:rPr>
        <w:t>见毕节市教育局对外公布的考务安排，报考人员必须同时持准考证、身份证到考务安排中指定的考点参加考试。</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bCs/>
          <w:szCs w:val="32"/>
        </w:rPr>
        <w:t>笔试成绩与面试人员名单公布：笔试成绩由毕节市</w:t>
      </w:r>
      <w:r>
        <w:rPr>
          <w:rFonts w:ascii="仿宋" w:eastAsia="仿宋" w:hAnsi="仿宋" w:cs="仿宋" w:hint="eastAsia"/>
          <w:szCs w:val="32"/>
        </w:rPr>
        <w:t xml:space="preserve">教育局统计汇总，并按国家、县“特岗计划”的类别，以招聘数1：2的比例，分报考学段、学科按笔试成绩从高分到低分依次确定面试人员，并及时公布。 </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未被确定为面试人员的报考人员，可随时关注“毕节教育云”网站“公告窗口”及“毕节市教师发展中心”微信号，及时了解递补面试信息。</w:t>
      </w:r>
    </w:p>
    <w:p w:rsidR="006D7ECB" w:rsidRPr="0017337A" w:rsidRDefault="006D7ECB" w:rsidP="004238E8">
      <w:pPr>
        <w:spacing w:line="579" w:lineRule="exact"/>
        <w:ind w:firstLineChars="200" w:firstLine="632"/>
        <w:rPr>
          <w:rFonts w:ascii="仿宋" w:eastAsia="仿宋" w:hAnsi="仿宋"/>
          <w:bCs/>
          <w:szCs w:val="32"/>
        </w:rPr>
      </w:pPr>
      <w:r w:rsidRPr="0017337A">
        <w:rPr>
          <w:rFonts w:ascii="仿宋" w:eastAsia="仿宋" w:hAnsi="仿宋" w:hint="eastAsia"/>
          <w:szCs w:val="32"/>
        </w:rPr>
        <w:t>（2）</w:t>
      </w:r>
      <w:r w:rsidRPr="0017337A">
        <w:rPr>
          <w:rFonts w:ascii="仿宋" w:eastAsia="仿宋" w:hAnsi="仿宋" w:hint="eastAsia"/>
          <w:bCs/>
          <w:szCs w:val="32"/>
        </w:rPr>
        <w:t>面试</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面试时间、地点及相关要求见届时市教育局公布的工作方案。面试前须接受资格复审，复审合格后方可参加面试。复审须提供报名时所交材料的原件。面试的具体办法和评分标准与第一阶段招聘相同。相关信息可在“毕节教育云”网站“公告窗口”及“毕节市教师发展中心”微信号上查看。</w:t>
      </w:r>
    </w:p>
    <w:p w:rsidR="006D7ECB" w:rsidRPr="0017337A" w:rsidRDefault="006D7ECB" w:rsidP="004238E8">
      <w:pPr>
        <w:adjustRightInd w:val="0"/>
        <w:snapToGrid w:val="0"/>
        <w:spacing w:line="579" w:lineRule="exact"/>
        <w:ind w:firstLineChars="200" w:firstLine="632"/>
        <w:rPr>
          <w:rFonts w:ascii="仿宋" w:eastAsia="仿宋" w:hAnsi="仿宋"/>
          <w:szCs w:val="32"/>
        </w:rPr>
      </w:pPr>
      <w:r w:rsidRPr="0017337A">
        <w:rPr>
          <w:rFonts w:ascii="仿宋" w:eastAsia="仿宋" w:hAnsi="仿宋" w:hint="eastAsia"/>
          <w:szCs w:val="32"/>
        </w:rPr>
        <w:t>5．体检</w:t>
      </w:r>
    </w:p>
    <w:p w:rsidR="006D7ECB" w:rsidRDefault="006D7ECB" w:rsidP="004238E8">
      <w:pPr>
        <w:spacing w:line="579" w:lineRule="exact"/>
        <w:ind w:firstLineChars="200" w:firstLine="632"/>
        <w:rPr>
          <w:rFonts w:ascii="仿宋" w:eastAsia="仿宋" w:hAnsi="仿宋" w:cs="仿宋"/>
          <w:szCs w:val="32"/>
        </w:rPr>
      </w:pPr>
      <w:r>
        <w:rPr>
          <w:rFonts w:ascii="仿宋" w:eastAsia="仿宋" w:hAnsi="仿宋" w:cs="仿宋" w:hint="eastAsia"/>
          <w:szCs w:val="32"/>
        </w:rPr>
        <w:t>按国家、县“特岗计划”的类别，以招聘数1：1.5的比例，</w:t>
      </w:r>
      <w:r>
        <w:rPr>
          <w:rFonts w:ascii="仿宋" w:eastAsia="仿宋" w:hAnsi="仿宋" w:cs="仿宋" w:hint="eastAsia"/>
          <w:szCs w:val="32"/>
        </w:rPr>
        <w:lastRenderedPageBreak/>
        <w:t>分报考学段、学科在面试合格人员中按考试总成绩从高分到低分确定</w:t>
      </w:r>
      <w:r>
        <w:rPr>
          <w:rFonts w:ascii="仿宋" w:eastAsia="仿宋" w:hAnsi="仿宋" w:cs="仿宋" w:hint="eastAsia"/>
          <w:bCs/>
          <w:szCs w:val="32"/>
        </w:rPr>
        <w:t>体检人员</w:t>
      </w:r>
      <w:r>
        <w:rPr>
          <w:rFonts w:ascii="仿宋" w:eastAsia="仿宋" w:hAnsi="仿宋" w:cs="仿宋" w:hint="eastAsia"/>
          <w:szCs w:val="32"/>
        </w:rPr>
        <w:t>。体检时间、地点及相关要求见届时公布的体检工作安排。</w:t>
      </w:r>
    </w:p>
    <w:p w:rsidR="006D7ECB" w:rsidRPr="0017337A" w:rsidRDefault="006D7ECB" w:rsidP="004238E8">
      <w:pPr>
        <w:adjustRightInd w:val="0"/>
        <w:snapToGrid w:val="0"/>
        <w:spacing w:line="579" w:lineRule="exact"/>
        <w:ind w:firstLineChars="200" w:firstLine="632"/>
        <w:rPr>
          <w:rFonts w:ascii="仿宋" w:eastAsia="仿宋" w:hAnsi="仿宋"/>
          <w:szCs w:val="32"/>
        </w:rPr>
      </w:pPr>
      <w:r w:rsidRPr="0017337A">
        <w:rPr>
          <w:rFonts w:ascii="仿宋" w:eastAsia="仿宋" w:hAnsi="仿宋" w:hint="eastAsia"/>
          <w:szCs w:val="32"/>
        </w:rPr>
        <w:t>6．录取、签约</w:t>
      </w:r>
    </w:p>
    <w:p w:rsidR="006D7ECB" w:rsidRDefault="006D7ECB" w:rsidP="004238E8">
      <w:pPr>
        <w:spacing w:line="579" w:lineRule="exact"/>
        <w:ind w:firstLineChars="200" w:firstLine="632"/>
        <w:rPr>
          <w:rFonts w:ascii="仿宋" w:eastAsia="仿宋" w:hAnsi="仿宋" w:cs="仿宋"/>
          <w:spacing w:val="-5"/>
          <w:szCs w:val="32"/>
        </w:rPr>
      </w:pPr>
      <w:r>
        <w:rPr>
          <w:rFonts w:ascii="仿宋" w:eastAsia="仿宋" w:hAnsi="仿宋" w:cs="仿宋" w:hint="eastAsia"/>
          <w:szCs w:val="32"/>
        </w:rPr>
        <w:t>录取在面试和体检均合格的人员中进行，分学段、学科按考试总成绩从高分到低分依次进行。报考人员被录取后须与</w:t>
      </w:r>
      <w:r>
        <w:rPr>
          <w:rFonts w:ascii="仿宋" w:eastAsia="仿宋" w:hAnsi="仿宋" w:cs="仿宋" w:hint="eastAsia"/>
          <w:spacing w:val="-5"/>
          <w:szCs w:val="32"/>
        </w:rPr>
        <w:t>“特岗计划”实施县签订聘任合同书。凡未签约的，视为放弃录取资格。签约的具体时间、地点见届时公布的工作安排。</w:t>
      </w:r>
      <w:r>
        <w:rPr>
          <w:rFonts w:ascii="仿宋" w:eastAsia="仿宋" w:hAnsi="仿宋" w:cs="仿宋" w:hint="eastAsia"/>
          <w:szCs w:val="32"/>
        </w:rPr>
        <w:t>报考人员在岗前培训时，仍未取得毕业证书和相应教师资格证书的，其签订的聘任合同自然解除，市教育局将组织做好空缺岗位的补录工作。</w:t>
      </w:r>
    </w:p>
    <w:p w:rsidR="006D7ECB" w:rsidRPr="0017337A" w:rsidRDefault="006D7ECB" w:rsidP="004238E8">
      <w:pPr>
        <w:adjustRightInd w:val="0"/>
        <w:snapToGrid w:val="0"/>
        <w:spacing w:line="579" w:lineRule="exact"/>
        <w:ind w:firstLineChars="200" w:firstLine="632"/>
        <w:rPr>
          <w:rFonts w:ascii="仿宋" w:eastAsia="仿宋" w:hAnsi="仿宋"/>
          <w:szCs w:val="32"/>
        </w:rPr>
      </w:pPr>
      <w:r w:rsidRPr="0017337A">
        <w:rPr>
          <w:rFonts w:ascii="仿宋" w:eastAsia="仿宋" w:hAnsi="仿宋" w:hint="eastAsia"/>
          <w:szCs w:val="32"/>
        </w:rPr>
        <w:t>7．上报和公布录取签约人员名单</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毕节市教育局将于8月17日前将第一阶段和第二阶段汇总审核后的录取</w:t>
      </w:r>
      <w:r>
        <w:rPr>
          <w:rFonts w:ascii="仿宋" w:eastAsia="仿宋" w:hAnsi="仿宋" w:cs="仿宋" w:hint="eastAsia"/>
          <w:bCs/>
          <w:szCs w:val="32"/>
        </w:rPr>
        <w:t>签约</w:t>
      </w:r>
      <w:r>
        <w:rPr>
          <w:rFonts w:ascii="仿宋" w:eastAsia="仿宋" w:hAnsi="仿宋" w:cs="仿宋" w:hint="eastAsia"/>
          <w:szCs w:val="32"/>
        </w:rPr>
        <w:t>人员名单报省教育厅教师工作处。</w:t>
      </w:r>
    </w:p>
    <w:p w:rsidR="006D7ECB" w:rsidRPr="004D6F2F" w:rsidRDefault="006D7ECB" w:rsidP="004238E8">
      <w:pPr>
        <w:spacing w:line="579" w:lineRule="exact"/>
        <w:ind w:firstLineChars="200" w:firstLine="632"/>
        <w:rPr>
          <w:rFonts w:ascii="仿宋" w:eastAsia="仿宋" w:hAnsi="仿宋" w:cs="仿宋"/>
          <w:szCs w:val="32"/>
        </w:rPr>
      </w:pPr>
      <w:r w:rsidRPr="007635EB">
        <w:rPr>
          <w:rFonts w:ascii="黑体" w:eastAsia="黑体" w:hAnsi="黑体" w:hint="eastAsia"/>
          <w:bCs/>
          <w:szCs w:val="32"/>
        </w:rPr>
        <w:t>五、岗前培训和报到</w:t>
      </w:r>
    </w:p>
    <w:p w:rsidR="004D6F2F" w:rsidRDefault="006D7ECB" w:rsidP="004238E8">
      <w:pPr>
        <w:spacing w:line="579" w:lineRule="exact"/>
        <w:ind w:firstLineChars="200" w:firstLine="632"/>
        <w:rPr>
          <w:rFonts w:ascii="仿宋" w:eastAsia="仿宋" w:hAnsi="仿宋" w:cs="仿宋_GB2312"/>
          <w:bCs/>
          <w:szCs w:val="32"/>
        </w:rPr>
      </w:pPr>
      <w:r w:rsidRPr="007635EB">
        <w:rPr>
          <w:rFonts w:ascii="仿宋" w:eastAsia="仿宋" w:hAnsi="仿宋" w:cs="仿宋_GB2312" w:hint="eastAsia"/>
          <w:bCs/>
          <w:szCs w:val="32"/>
        </w:rPr>
        <w:t>我</w:t>
      </w:r>
      <w:r>
        <w:rPr>
          <w:rFonts w:ascii="仿宋" w:eastAsia="仿宋" w:hAnsi="仿宋" w:cs="仿宋_GB2312" w:hint="eastAsia"/>
          <w:bCs/>
          <w:szCs w:val="32"/>
        </w:rPr>
        <w:t>县</w:t>
      </w:r>
      <w:r w:rsidRPr="007635EB">
        <w:rPr>
          <w:rFonts w:ascii="仿宋" w:eastAsia="仿宋" w:hAnsi="仿宋" w:cs="仿宋_GB2312" w:hint="eastAsia"/>
          <w:bCs/>
          <w:szCs w:val="32"/>
        </w:rPr>
        <w:t>201</w:t>
      </w:r>
      <w:r>
        <w:rPr>
          <w:rFonts w:ascii="仿宋" w:eastAsia="仿宋" w:hAnsi="仿宋" w:cs="仿宋_GB2312" w:hint="eastAsia"/>
          <w:bCs/>
          <w:szCs w:val="32"/>
        </w:rPr>
        <w:t>9年特岗教师招聘岗前培训由我局</w:t>
      </w:r>
      <w:r w:rsidRPr="007635EB">
        <w:rPr>
          <w:rFonts w:ascii="仿宋" w:eastAsia="仿宋" w:hAnsi="仿宋" w:cs="仿宋_GB2312" w:hint="eastAsia"/>
          <w:bCs/>
          <w:szCs w:val="32"/>
        </w:rPr>
        <w:t>组织实施，于8月29日前完成，已签订聘任合同书的人员，须按</w:t>
      </w:r>
      <w:r>
        <w:rPr>
          <w:rFonts w:ascii="仿宋" w:eastAsia="仿宋" w:hAnsi="仿宋" w:cs="仿宋_GB2312" w:hint="eastAsia"/>
          <w:bCs/>
          <w:szCs w:val="32"/>
        </w:rPr>
        <w:t>我</w:t>
      </w:r>
      <w:r w:rsidRPr="007635EB">
        <w:rPr>
          <w:rFonts w:ascii="仿宋" w:eastAsia="仿宋" w:hAnsi="仿宋" w:cs="仿宋_GB2312" w:hint="eastAsia"/>
          <w:bCs/>
          <w:szCs w:val="32"/>
        </w:rPr>
        <w:t>局安排按时参加岗前培训。</w:t>
      </w:r>
      <w:r w:rsidRPr="007368C8">
        <w:rPr>
          <w:rFonts w:ascii="仿宋" w:eastAsia="仿宋" w:hAnsi="仿宋" w:cs="仿宋_GB2312" w:hint="eastAsia"/>
          <w:bCs/>
          <w:szCs w:val="32"/>
        </w:rPr>
        <w:t>具体培训时间、培训地点及要求将在</w:t>
      </w:r>
      <w:r w:rsidRPr="00A236E3">
        <w:rPr>
          <w:rFonts w:ascii="仿宋" w:eastAsia="仿宋" w:hAnsi="仿宋" w:cs="仿宋_GB2312" w:hint="eastAsia"/>
          <w:bCs/>
          <w:szCs w:val="32"/>
        </w:rPr>
        <w:t>黔西县教育科技局官网、“黔西教科”微信公众号公布。</w:t>
      </w:r>
      <w:r w:rsidRPr="007635EB">
        <w:rPr>
          <w:rFonts w:ascii="仿宋" w:eastAsia="仿宋" w:hAnsi="仿宋" w:cs="仿宋_GB2312" w:hint="eastAsia"/>
          <w:bCs/>
          <w:szCs w:val="32"/>
        </w:rPr>
        <w:t>培训合格后，由</w:t>
      </w:r>
      <w:r>
        <w:rPr>
          <w:rFonts w:ascii="仿宋" w:eastAsia="仿宋" w:hAnsi="仿宋" w:cs="仿宋_GB2312" w:hint="eastAsia"/>
          <w:bCs/>
          <w:szCs w:val="32"/>
        </w:rPr>
        <w:t>我</w:t>
      </w:r>
      <w:r w:rsidRPr="007635EB">
        <w:rPr>
          <w:rFonts w:ascii="仿宋" w:eastAsia="仿宋" w:hAnsi="仿宋" w:cs="仿宋_GB2312" w:hint="eastAsia"/>
          <w:bCs/>
          <w:szCs w:val="32"/>
        </w:rPr>
        <w:t>局发给《201</w:t>
      </w:r>
      <w:r>
        <w:rPr>
          <w:rFonts w:ascii="仿宋" w:eastAsia="仿宋" w:hAnsi="仿宋" w:cs="仿宋_GB2312" w:hint="eastAsia"/>
          <w:bCs/>
          <w:szCs w:val="32"/>
        </w:rPr>
        <w:t>9</w:t>
      </w:r>
      <w:r w:rsidRPr="007635EB">
        <w:rPr>
          <w:rFonts w:ascii="仿宋" w:eastAsia="仿宋" w:hAnsi="仿宋" w:cs="仿宋_GB2312" w:hint="eastAsia"/>
          <w:bCs/>
          <w:szCs w:val="32"/>
        </w:rPr>
        <w:t>年特岗教师报到证》，并安排到录取学校报到，在</w:t>
      </w:r>
      <w:r>
        <w:rPr>
          <w:rFonts w:ascii="仿宋" w:eastAsia="仿宋" w:hAnsi="仿宋" w:cs="仿宋_GB2312" w:hint="eastAsia"/>
          <w:bCs/>
          <w:szCs w:val="32"/>
        </w:rPr>
        <w:t>我</w:t>
      </w:r>
      <w:r w:rsidRPr="007635EB">
        <w:rPr>
          <w:rFonts w:ascii="仿宋" w:eastAsia="仿宋" w:hAnsi="仿宋" w:cs="仿宋_GB2312" w:hint="eastAsia"/>
          <w:bCs/>
          <w:szCs w:val="32"/>
        </w:rPr>
        <w:t>局规定时间内未报到者，视为放弃录取资格，</w:t>
      </w:r>
      <w:r>
        <w:rPr>
          <w:rFonts w:ascii="仿宋" w:eastAsia="仿宋" w:hAnsi="仿宋" w:cs="仿宋_GB2312" w:hint="eastAsia"/>
          <w:bCs/>
          <w:szCs w:val="32"/>
        </w:rPr>
        <w:t>我局将</w:t>
      </w:r>
      <w:r w:rsidRPr="007635EB">
        <w:rPr>
          <w:rFonts w:ascii="仿宋" w:eastAsia="仿宋" w:hAnsi="仿宋" w:cs="仿宋_GB2312" w:hint="eastAsia"/>
          <w:bCs/>
          <w:szCs w:val="32"/>
        </w:rPr>
        <w:t>依据聘用合同追究其有关责任。</w:t>
      </w:r>
    </w:p>
    <w:p w:rsidR="006D7ECB" w:rsidRPr="004D6F2F" w:rsidRDefault="006D7ECB" w:rsidP="004238E8">
      <w:pPr>
        <w:spacing w:line="579" w:lineRule="exact"/>
        <w:ind w:firstLineChars="200" w:firstLine="632"/>
        <w:rPr>
          <w:rFonts w:ascii="仿宋" w:eastAsia="仿宋" w:hAnsi="仿宋" w:cs="仿宋_GB2312"/>
          <w:bCs/>
          <w:szCs w:val="32"/>
        </w:rPr>
      </w:pPr>
      <w:r w:rsidRPr="00701362">
        <w:rPr>
          <w:rFonts w:ascii="黑体" w:eastAsia="黑体" w:hAnsi="黑体" w:hint="eastAsia"/>
          <w:szCs w:val="32"/>
        </w:rPr>
        <w:t>六、有关要求</w:t>
      </w:r>
    </w:p>
    <w:p w:rsidR="006D7ECB" w:rsidRPr="007635EB" w:rsidRDefault="006D7ECB" w:rsidP="004238E8">
      <w:pPr>
        <w:spacing w:line="579" w:lineRule="exact"/>
        <w:ind w:firstLineChars="200" w:firstLine="632"/>
        <w:rPr>
          <w:rFonts w:ascii="仿宋" w:eastAsia="仿宋" w:hAnsi="仿宋" w:cs="仿宋_GB2312"/>
          <w:bCs/>
          <w:szCs w:val="32"/>
        </w:rPr>
      </w:pPr>
      <w:r w:rsidRPr="004D6F2F">
        <w:rPr>
          <w:rFonts w:ascii="楷体" w:eastAsia="楷体" w:hAnsi="楷体" w:cs="仿宋_GB2312" w:hint="eastAsia"/>
          <w:bCs/>
          <w:szCs w:val="32"/>
        </w:rPr>
        <w:lastRenderedPageBreak/>
        <w:t>（一）</w:t>
      </w:r>
      <w:r>
        <w:rPr>
          <w:rFonts w:ascii="仿宋" w:eastAsia="仿宋" w:hAnsi="仿宋" w:cs="仿宋_GB2312" w:hint="eastAsia"/>
          <w:bCs/>
          <w:szCs w:val="32"/>
        </w:rPr>
        <w:t>我县将按省市安排</w:t>
      </w:r>
      <w:r w:rsidRPr="007635EB">
        <w:rPr>
          <w:rFonts w:ascii="仿宋" w:eastAsia="仿宋" w:hAnsi="仿宋" w:cs="仿宋_GB2312" w:hint="eastAsia"/>
          <w:bCs/>
          <w:szCs w:val="32"/>
        </w:rPr>
        <w:t>完成今年的招聘任务，招聘过程中，如有签约后不到岗的，按本招聘细则配合做好补录工作。</w:t>
      </w:r>
    </w:p>
    <w:p w:rsidR="004D6F2F" w:rsidRDefault="006D7ECB" w:rsidP="004238E8">
      <w:pPr>
        <w:spacing w:line="579" w:lineRule="exact"/>
        <w:ind w:firstLineChars="200" w:firstLine="632"/>
        <w:rPr>
          <w:rFonts w:ascii="仿宋" w:eastAsia="仿宋" w:hAnsi="仿宋" w:cs="仿宋_GB2312"/>
          <w:bCs/>
          <w:szCs w:val="32"/>
        </w:rPr>
      </w:pPr>
      <w:r w:rsidRPr="004D6F2F">
        <w:rPr>
          <w:rFonts w:ascii="楷体" w:eastAsia="楷体" w:hAnsi="楷体" w:cs="仿宋_GB2312" w:hint="eastAsia"/>
          <w:bCs/>
          <w:szCs w:val="32"/>
        </w:rPr>
        <w:t>（二）</w:t>
      </w:r>
      <w:r w:rsidRPr="007635EB">
        <w:rPr>
          <w:rFonts w:ascii="仿宋" w:eastAsia="仿宋" w:hAnsi="仿宋" w:cs="仿宋_GB2312" w:hint="eastAsia"/>
          <w:bCs/>
          <w:szCs w:val="32"/>
        </w:rPr>
        <w:t>报考人员必须对提供的证件、证明材料及个人有关信息的真实性负责。招聘过程中，如发现有下列情况之一的，即取消其报考资格，已签约者解除合同。</w:t>
      </w:r>
    </w:p>
    <w:p w:rsidR="006D7ECB" w:rsidRPr="007635EB" w:rsidRDefault="006D7ECB" w:rsidP="004238E8">
      <w:pPr>
        <w:spacing w:line="579" w:lineRule="exact"/>
        <w:ind w:firstLineChars="200" w:firstLine="632"/>
        <w:rPr>
          <w:rFonts w:ascii="仿宋" w:eastAsia="仿宋" w:hAnsi="仿宋" w:cs="仿宋_GB2312"/>
          <w:bCs/>
          <w:szCs w:val="32"/>
        </w:rPr>
      </w:pPr>
      <w:r w:rsidRPr="007635EB">
        <w:rPr>
          <w:rFonts w:ascii="仿宋" w:eastAsia="仿宋" w:hAnsi="仿宋" w:cs="仿宋_GB2312" w:hint="eastAsia"/>
          <w:bCs/>
          <w:szCs w:val="32"/>
        </w:rPr>
        <w:t>1．有犯罪前科、被司法机关确定为犯罪嫌疑人或有其他严重违法违纪行为的。</w:t>
      </w:r>
    </w:p>
    <w:p w:rsidR="006D7ECB" w:rsidRPr="007635EB" w:rsidRDefault="006D7ECB" w:rsidP="004238E8">
      <w:pPr>
        <w:spacing w:line="579" w:lineRule="exact"/>
        <w:ind w:firstLineChars="200" w:firstLine="632"/>
        <w:rPr>
          <w:rFonts w:ascii="仿宋" w:eastAsia="仿宋" w:hAnsi="仿宋" w:cs="仿宋_GB2312"/>
          <w:bCs/>
          <w:szCs w:val="32"/>
        </w:rPr>
      </w:pPr>
      <w:r w:rsidRPr="007635EB">
        <w:rPr>
          <w:rFonts w:ascii="仿宋" w:eastAsia="仿宋" w:hAnsi="仿宋" w:cs="仿宋_GB2312" w:hint="eastAsia"/>
          <w:bCs/>
          <w:szCs w:val="32"/>
        </w:rPr>
        <w:t>2．伪造有关证件、证明材料或有其他弄虚作假行为的。</w:t>
      </w:r>
    </w:p>
    <w:p w:rsidR="006D7ECB" w:rsidRPr="007635EB" w:rsidRDefault="006D7ECB" w:rsidP="004238E8">
      <w:pPr>
        <w:spacing w:line="579" w:lineRule="exact"/>
        <w:ind w:firstLineChars="200" w:firstLine="632"/>
        <w:rPr>
          <w:rFonts w:ascii="仿宋" w:eastAsia="仿宋" w:hAnsi="仿宋" w:cs="仿宋_GB2312"/>
          <w:bCs/>
          <w:szCs w:val="32"/>
        </w:rPr>
      </w:pPr>
      <w:r w:rsidRPr="007635EB">
        <w:rPr>
          <w:rFonts w:ascii="仿宋" w:eastAsia="仿宋" w:hAnsi="仿宋" w:cs="仿宋_GB2312" w:hint="eastAsia"/>
          <w:bCs/>
          <w:szCs w:val="32"/>
        </w:rPr>
        <w:t>3．考试过程中（含笔试、面试）不遵守考场规定，违反纪律或存在舞弊行为的。</w:t>
      </w:r>
    </w:p>
    <w:p w:rsidR="004D6F2F" w:rsidRDefault="006D7ECB" w:rsidP="004238E8">
      <w:pPr>
        <w:spacing w:line="579" w:lineRule="exact"/>
        <w:ind w:firstLineChars="200" w:firstLine="632"/>
        <w:rPr>
          <w:rFonts w:ascii="仿宋" w:eastAsia="仿宋" w:hAnsi="仿宋" w:cs="仿宋_GB2312"/>
          <w:bCs/>
          <w:szCs w:val="32"/>
        </w:rPr>
      </w:pPr>
      <w:r w:rsidRPr="007635EB">
        <w:rPr>
          <w:rFonts w:ascii="仿宋" w:eastAsia="仿宋" w:hAnsi="仿宋" w:cs="仿宋_GB2312" w:hint="eastAsia"/>
          <w:bCs/>
          <w:szCs w:val="32"/>
        </w:rPr>
        <w:t>4．有其他不符合报考条件的。</w:t>
      </w:r>
    </w:p>
    <w:p w:rsidR="004D6F2F" w:rsidRDefault="006D7ECB" w:rsidP="004238E8">
      <w:pPr>
        <w:spacing w:line="579" w:lineRule="exact"/>
        <w:ind w:firstLineChars="200" w:firstLine="632"/>
        <w:rPr>
          <w:rFonts w:ascii="仿宋" w:eastAsia="仿宋" w:hAnsi="仿宋" w:cs="仿宋_GB2312"/>
          <w:bCs/>
          <w:szCs w:val="32"/>
        </w:rPr>
      </w:pPr>
      <w:r w:rsidRPr="004D6F2F">
        <w:rPr>
          <w:rFonts w:ascii="楷体" w:eastAsia="楷体" w:hAnsi="楷体" w:cs="仿宋_GB2312" w:hint="eastAsia"/>
          <w:bCs/>
          <w:szCs w:val="32"/>
        </w:rPr>
        <w:t>（三）</w:t>
      </w:r>
      <w:r>
        <w:rPr>
          <w:rFonts w:ascii="仿宋" w:eastAsia="仿宋" w:hAnsi="仿宋" w:cs="仿宋" w:hint="eastAsia"/>
          <w:szCs w:val="32"/>
        </w:rPr>
        <w:t>特岗教师招聘的相关信息将及时公布在贵州省教育厅唯一官方公众号“贵州教育发布”（</w:t>
      </w:r>
      <w:proofErr w:type="spellStart"/>
      <w:r>
        <w:rPr>
          <w:rFonts w:ascii="仿宋" w:eastAsia="仿宋" w:hAnsi="仿宋" w:cs="仿宋" w:hint="eastAsia"/>
          <w:szCs w:val="32"/>
        </w:rPr>
        <w:t>guizhou</w:t>
      </w:r>
      <w:proofErr w:type="spellEnd"/>
      <w:r>
        <w:t xml:space="preserve"> </w:t>
      </w:r>
      <w:r>
        <w:rPr>
          <w:rFonts w:ascii="仿宋" w:eastAsia="仿宋" w:hAnsi="仿宋" w:cs="仿宋"/>
          <w:szCs w:val="32"/>
        </w:rPr>
        <w:t>_</w:t>
      </w:r>
      <w:proofErr w:type="spellStart"/>
      <w:r>
        <w:rPr>
          <w:rFonts w:ascii="仿宋" w:eastAsia="仿宋" w:hAnsi="仿宋" w:cs="仿宋" w:hint="eastAsia"/>
          <w:szCs w:val="32"/>
        </w:rPr>
        <w:t>edu</w:t>
      </w:r>
      <w:proofErr w:type="spellEnd"/>
      <w:r>
        <w:rPr>
          <w:rFonts w:ascii="仿宋" w:eastAsia="仿宋" w:hAnsi="仿宋" w:cs="仿宋" w:hint="eastAsia"/>
          <w:szCs w:val="32"/>
        </w:rPr>
        <w:t>），毕节市特岗教师相关招聘信息同时发布在“毕节教育云”网站（http://bjjy.gov.cn）“公告窗口”及微信号“毕节市教师发展中心”（bjsjsfzzx8224396）。报考人员应随时关注网上相关信息，同时须保持通讯畅通。</w:t>
      </w:r>
    </w:p>
    <w:p w:rsidR="004D6F2F" w:rsidRPr="00F23FE5" w:rsidRDefault="006D7ECB" w:rsidP="004238E8">
      <w:pPr>
        <w:spacing w:line="579" w:lineRule="exact"/>
        <w:ind w:firstLineChars="200" w:firstLine="632"/>
        <w:rPr>
          <w:rFonts w:ascii="楷体" w:eastAsia="楷体" w:hAnsi="楷体" w:cs="仿宋_GB2312"/>
          <w:bCs/>
          <w:szCs w:val="32"/>
        </w:rPr>
      </w:pPr>
      <w:r w:rsidRPr="00F23FE5">
        <w:rPr>
          <w:rFonts w:ascii="楷体" w:eastAsia="楷体" w:hAnsi="楷体" w:hint="eastAsia"/>
          <w:szCs w:val="32"/>
        </w:rPr>
        <w:t>（四）有关咨询电话</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省教育厅教师工作处：0851-85280</w:t>
      </w:r>
      <w:r>
        <w:rPr>
          <w:rFonts w:ascii="仿宋" w:eastAsia="仿宋" w:hAnsi="仿宋" w:hint="eastAsia"/>
          <w:szCs w:val="32"/>
        </w:rPr>
        <w:t>302</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毕节市教育局：0857-8224396  8229479</w:t>
      </w:r>
    </w:p>
    <w:p w:rsidR="004D6F2F" w:rsidRDefault="006D7ECB" w:rsidP="004238E8">
      <w:pPr>
        <w:spacing w:line="579" w:lineRule="exact"/>
        <w:ind w:firstLineChars="200" w:firstLine="632"/>
        <w:rPr>
          <w:rFonts w:ascii="仿宋" w:eastAsia="仿宋" w:hAnsi="仿宋" w:cs="仿宋_GB2312"/>
          <w:bCs/>
          <w:szCs w:val="32"/>
        </w:rPr>
      </w:pPr>
      <w:r w:rsidRPr="0017337A">
        <w:rPr>
          <w:rFonts w:ascii="仿宋" w:eastAsia="仿宋" w:hAnsi="仿宋" w:hint="eastAsia"/>
          <w:szCs w:val="32"/>
        </w:rPr>
        <w:t>黔西县教育</w:t>
      </w:r>
      <w:r>
        <w:rPr>
          <w:rFonts w:ascii="仿宋" w:eastAsia="仿宋" w:hAnsi="仿宋" w:hint="eastAsia"/>
          <w:szCs w:val="32"/>
        </w:rPr>
        <w:t>科技</w:t>
      </w:r>
      <w:r w:rsidRPr="0017337A">
        <w:rPr>
          <w:rFonts w:ascii="仿宋" w:eastAsia="仿宋" w:hAnsi="仿宋" w:hint="eastAsia"/>
          <w:szCs w:val="32"/>
        </w:rPr>
        <w:t>局：0857-4241930</w:t>
      </w:r>
    </w:p>
    <w:p w:rsidR="004D6F2F" w:rsidRDefault="006D7ECB" w:rsidP="004238E8">
      <w:pPr>
        <w:spacing w:line="579" w:lineRule="exact"/>
        <w:ind w:firstLineChars="200" w:firstLine="632"/>
        <w:rPr>
          <w:rFonts w:ascii="仿宋" w:eastAsia="仿宋" w:hAnsi="仿宋" w:cs="仿宋_GB2312"/>
          <w:bCs/>
          <w:szCs w:val="32"/>
        </w:rPr>
      </w:pPr>
      <w:r>
        <w:rPr>
          <w:rFonts w:ascii="仿宋" w:eastAsia="仿宋" w:hAnsi="仿宋" w:cs="仿宋" w:hint="eastAsia"/>
          <w:szCs w:val="32"/>
        </w:rPr>
        <w:t>报名系统故障及咨询电话：</w:t>
      </w:r>
      <w:r>
        <w:rPr>
          <w:rFonts w:ascii="仿宋" w:eastAsia="仿宋" w:hAnsi="仿宋" w:cs="宋体" w:hint="eastAsia"/>
          <w:kern w:val="0"/>
          <w:szCs w:val="32"/>
        </w:rPr>
        <w:t>陈老师</w:t>
      </w:r>
      <w:r>
        <w:rPr>
          <w:rFonts w:ascii="仿宋" w:eastAsia="仿宋" w:hAnsi="仿宋" w:cs="宋体"/>
          <w:kern w:val="0"/>
          <w:szCs w:val="32"/>
        </w:rPr>
        <w:t>1</w:t>
      </w:r>
      <w:r>
        <w:rPr>
          <w:rFonts w:ascii="仿宋" w:eastAsia="仿宋" w:hAnsi="仿宋" w:cs="宋体" w:hint="eastAsia"/>
          <w:kern w:val="0"/>
          <w:szCs w:val="32"/>
        </w:rPr>
        <w:t xml:space="preserve">3297924424 </w:t>
      </w:r>
      <w:r w:rsidR="004D6F2F">
        <w:rPr>
          <w:rFonts w:ascii="仿宋" w:eastAsia="仿宋" w:hAnsi="仿宋" w:cs="宋体" w:hint="eastAsia"/>
          <w:kern w:val="0"/>
          <w:szCs w:val="32"/>
        </w:rPr>
        <w:t>；</w:t>
      </w:r>
      <w:r>
        <w:rPr>
          <w:rFonts w:ascii="仿宋" w:eastAsia="仿宋" w:hAnsi="仿宋" w:cs="宋体"/>
          <w:kern w:val="0"/>
          <w:szCs w:val="32"/>
        </w:rPr>
        <w:t>何</w:t>
      </w:r>
      <w:r>
        <w:rPr>
          <w:rFonts w:ascii="仿宋" w:eastAsia="仿宋" w:hAnsi="仿宋" w:cs="宋体" w:hint="eastAsia"/>
          <w:kern w:val="0"/>
          <w:szCs w:val="32"/>
        </w:rPr>
        <w:t>老师</w:t>
      </w:r>
      <w:r>
        <w:rPr>
          <w:rFonts w:ascii="仿宋" w:eastAsia="仿宋" w:hAnsi="仿宋" w:cs="宋体"/>
          <w:kern w:val="0"/>
          <w:szCs w:val="32"/>
        </w:rPr>
        <w:lastRenderedPageBreak/>
        <w:t>17685308117</w:t>
      </w:r>
    </w:p>
    <w:p w:rsidR="006D7ECB" w:rsidRPr="004D6F2F" w:rsidRDefault="006D7ECB" w:rsidP="004238E8">
      <w:pPr>
        <w:spacing w:line="579" w:lineRule="exact"/>
        <w:ind w:firstLineChars="200" w:firstLine="632"/>
        <w:rPr>
          <w:rFonts w:ascii="仿宋" w:eastAsia="仿宋" w:hAnsi="仿宋" w:cs="仿宋_GB2312"/>
          <w:bCs/>
          <w:szCs w:val="32"/>
        </w:rPr>
      </w:pPr>
      <w:r w:rsidRPr="00701362">
        <w:rPr>
          <w:rFonts w:ascii="黑体" w:eastAsia="黑体" w:hAnsi="黑体" w:hint="eastAsia"/>
          <w:bCs/>
          <w:szCs w:val="32"/>
        </w:rPr>
        <w:t>七、监督投诉</w:t>
      </w:r>
    </w:p>
    <w:p w:rsidR="006D7ECB" w:rsidRPr="0017337A" w:rsidRDefault="006D7ECB" w:rsidP="004238E8">
      <w:pPr>
        <w:adjustRightInd w:val="0"/>
        <w:snapToGrid w:val="0"/>
        <w:spacing w:line="579" w:lineRule="exact"/>
        <w:ind w:firstLineChars="200" w:firstLine="632"/>
        <w:rPr>
          <w:rFonts w:ascii="仿宋" w:eastAsia="仿宋" w:hAnsi="仿宋"/>
          <w:color w:val="000000"/>
          <w:szCs w:val="32"/>
        </w:rPr>
      </w:pPr>
      <w:r w:rsidRPr="0017337A">
        <w:rPr>
          <w:rFonts w:ascii="仿宋" w:eastAsia="仿宋" w:hAnsi="仿宋" w:hint="eastAsia"/>
          <w:color w:val="000000"/>
          <w:szCs w:val="32"/>
        </w:rPr>
        <w:t>省教育厅</w:t>
      </w:r>
      <w:r>
        <w:rPr>
          <w:rFonts w:ascii="仿宋" w:eastAsia="仿宋" w:hAnsi="仿宋" w:hint="eastAsia"/>
          <w:color w:val="000000"/>
          <w:szCs w:val="32"/>
        </w:rPr>
        <w:t>和</w:t>
      </w:r>
      <w:r w:rsidRPr="0017337A">
        <w:rPr>
          <w:rFonts w:ascii="仿宋" w:eastAsia="仿宋" w:hAnsi="仿宋" w:hint="eastAsia"/>
          <w:color w:val="000000"/>
          <w:szCs w:val="32"/>
        </w:rPr>
        <w:t>市教育局</w:t>
      </w:r>
      <w:r>
        <w:rPr>
          <w:rFonts w:ascii="仿宋" w:eastAsia="仿宋" w:hAnsi="仿宋" w:hint="eastAsia"/>
          <w:color w:val="000000"/>
          <w:szCs w:val="32"/>
        </w:rPr>
        <w:t>、</w:t>
      </w:r>
      <w:r w:rsidRPr="0017337A">
        <w:rPr>
          <w:rFonts w:ascii="仿宋" w:eastAsia="仿宋" w:hAnsi="仿宋" w:hint="eastAsia"/>
          <w:color w:val="000000"/>
          <w:szCs w:val="32"/>
        </w:rPr>
        <w:t>县教育</w:t>
      </w:r>
      <w:r>
        <w:rPr>
          <w:rFonts w:ascii="仿宋" w:eastAsia="仿宋" w:hAnsi="仿宋" w:hint="eastAsia"/>
          <w:color w:val="000000"/>
          <w:szCs w:val="32"/>
        </w:rPr>
        <w:t>科技</w:t>
      </w:r>
      <w:r w:rsidRPr="0017337A">
        <w:rPr>
          <w:rFonts w:ascii="仿宋" w:eastAsia="仿宋" w:hAnsi="仿宋" w:hint="eastAsia"/>
          <w:color w:val="000000"/>
          <w:szCs w:val="32"/>
        </w:rPr>
        <w:t>局纪检监察部门负责对招聘工作进行全程监督。</w:t>
      </w:r>
      <w:r>
        <w:rPr>
          <w:rFonts w:ascii="仿宋" w:eastAsia="仿宋" w:hAnsi="仿宋" w:hint="eastAsia"/>
          <w:color w:val="000000"/>
          <w:szCs w:val="32"/>
        </w:rPr>
        <w:t>报考人员</w:t>
      </w:r>
      <w:r w:rsidRPr="0017337A">
        <w:rPr>
          <w:rFonts w:ascii="仿宋" w:eastAsia="仿宋" w:hAnsi="仿宋" w:hint="eastAsia"/>
          <w:color w:val="000000"/>
          <w:szCs w:val="32"/>
        </w:rPr>
        <w:t>如发现招聘过程中有违规违纪现象，可向省</w:t>
      </w:r>
      <w:r>
        <w:rPr>
          <w:rFonts w:ascii="仿宋" w:eastAsia="仿宋" w:hAnsi="仿宋" w:hint="eastAsia"/>
          <w:color w:val="000000"/>
          <w:szCs w:val="32"/>
        </w:rPr>
        <w:t>、市、县相关部门</w:t>
      </w:r>
      <w:r w:rsidRPr="0017337A">
        <w:rPr>
          <w:rFonts w:ascii="仿宋" w:eastAsia="仿宋" w:hAnsi="仿宋" w:hint="eastAsia"/>
          <w:color w:val="000000"/>
          <w:szCs w:val="32"/>
        </w:rPr>
        <w:t>投诉。</w:t>
      </w:r>
    </w:p>
    <w:p w:rsidR="006D7ECB" w:rsidRDefault="006D7ECB" w:rsidP="00166E9D">
      <w:pPr>
        <w:snapToGrid w:val="0"/>
        <w:spacing w:line="200" w:lineRule="exact"/>
        <w:textAlignment w:val="top"/>
        <w:rPr>
          <w:rFonts w:ascii="仿宋" w:eastAsia="仿宋" w:hAnsi="仿宋" w:cs="仿宋"/>
          <w:color w:val="000000"/>
          <w:szCs w:val="32"/>
        </w:rPr>
      </w:pPr>
    </w:p>
    <w:p w:rsidR="006D7ECB" w:rsidRDefault="006D7ECB" w:rsidP="00166E9D">
      <w:pPr>
        <w:snapToGrid w:val="0"/>
        <w:spacing w:line="200" w:lineRule="exact"/>
        <w:textAlignment w:val="top"/>
        <w:rPr>
          <w:rFonts w:ascii="仿宋" w:eastAsia="仿宋" w:hAnsi="仿宋" w:cs="仿宋"/>
          <w:color w:val="000000"/>
          <w:szCs w:val="32"/>
        </w:rPr>
      </w:pPr>
    </w:p>
    <w:p w:rsidR="006D7ECB" w:rsidRDefault="006D7ECB" w:rsidP="00166E9D">
      <w:pPr>
        <w:snapToGrid w:val="0"/>
        <w:spacing w:line="200" w:lineRule="exact"/>
        <w:textAlignment w:val="top"/>
        <w:rPr>
          <w:rFonts w:ascii="仿宋" w:eastAsia="仿宋" w:hAnsi="仿宋" w:cs="仿宋"/>
          <w:color w:val="000000"/>
          <w:szCs w:val="32"/>
        </w:rPr>
      </w:pPr>
    </w:p>
    <w:p w:rsidR="006D7ECB" w:rsidRDefault="006D7ECB"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49380F" w:rsidRDefault="0049380F" w:rsidP="00166E9D">
      <w:pPr>
        <w:snapToGrid w:val="0"/>
        <w:spacing w:line="200" w:lineRule="exact"/>
        <w:textAlignment w:val="top"/>
        <w:rPr>
          <w:rFonts w:ascii="仿宋" w:eastAsia="仿宋" w:hAnsi="仿宋" w:cs="仿宋"/>
          <w:color w:val="000000"/>
          <w:szCs w:val="32"/>
        </w:rPr>
      </w:pPr>
    </w:p>
    <w:p w:rsidR="00166E9D" w:rsidRPr="008D075F" w:rsidRDefault="00285CD2" w:rsidP="008D075F">
      <w:pPr>
        <w:spacing w:line="560" w:lineRule="exact"/>
        <w:jc w:val="center"/>
        <w:rPr>
          <w:rFonts w:ascii="仿宋" w:eastAsia="仿宋" w:hAnsi="仿宋" w:cs="仿宋"/>
          <w:sz w:val="28"/>
          <w:szCs w:val="28"/>
        </w:rPr>
      </w:pPr>
      <w:r>
        <w:rPr>
          <w:rFonts w:ascii="仿宋" w:eastAsia="仿宋" w:hAnsi="仿宋" w:cs="仿宋"/>
          <w:sz w:val="28"/>
          <w:szCs w:val="28"/>
        </w:rPr>
        <w:pict>
          <v:line id="_x0000_s1030" style="position:absolute;left:0;text-align:left;z-index:251670528" from="-1.5pt,30.6pt" to="443.2pt,30.65pt" o:gfxdata="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jubRM2AAAAAgBAAAPAAAAAAAAAAEAIAAA&#10;ACIAAABkcnMvZG93bnJldi54bWxQSwECFAAUAAAACACHTuJALh2fx9MBAACdAwAADgAAAAAAAAAB&#10;ACAAAAAnAQAAZHJzL2Uyb0RvYy54bWxQSwUGAAAAAAYABgBZAQAAbAUAAAAA&#10;" strokeweight=".35pt"/>
        </w:pict>
      </w:r>
      <w:r>
        <w:rPr>
          <w:rFonts w:ascii="仿宋" w:eastAsia="仿宋" w:hAnsi="仿宋" w:cs="仿宋"/>
          <w:sz w:val="28"/>
          <w:szCs w:val="28"/>
        </w:rPr>
        <w:pict>
          <v:line id="直线 7" o:spid="_x0000_s1029" style="position:absolute;left:0;text-align:left;z-index:251669504" from="-1.5pt,5.1pt" to="443.2pt,5.15pt" o:gfxdata="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I7unNbYAAAACAEAAA8AAAAAAAAAAQAgAAAA&#10;IgAAAGRycy9kb3ducmV2LnhtbFBLAQIUABQAAAAIAIdO4kCUrOq30gEAAJ0DAAAOAAAAAAAAAAEA&#10;IAAAACcBAABkcnMvZTJvRG9jLnhtbFBLBQYAAAAABgAGAFkBAABrBQAAAAA=&#10;" strokeweight=".35pt"/>
        </w:pict>
      </w:r>
      <w:r w:rsidR="00166E9D">
        <w:rPr>
          <w:rFonts w:ascii="仿宋" w:eastAsia="仿宋" w:hAnsi="仿宋" w:cs="仿宋" w:hint="eastAsia"/>
          <w:sz w:val="28"/>
          <w:szCs w:val="28"/>
        </w:rPr>
        <w:t>黔西县教育科技局党政办公室              2019年</w:t>
      </w:r>
      <w:r w:rsidR="00F745E5">
        <w:rPr>
          <w:rFonts w:ascii="仿宋" w:eastAsia="仿宋" w:hAnsi="仿宋" w:cs="仿宋" w:hint="eastAsia"/>
          <w:color w:val="000000"/>
          <w:sz w:val="28"/>
          <w:szCs w:val="28"/>
        </w:rPr>
        <w:t>6</w:t>
      </w:r>
      <w:r w:rsidR="00166E9D">
        <w:rPr>
          <w:rFonts w:ascii="仿宋" w:eastAsia="仿宋" w:hAnsi="仿宋" w:cs="仿宋" w:hint="eastAsia"/>
          <w:sz w:val="28"/>
          <w:szCs w:val="28"/>
        </w:rPr>
        <w:t>月</w:t>
      </w:r>
      <w:r w:rsidR="00F745E5">
        <w:rPr>
          <w:rFonts w:ascii="仿宋" w:eastAsia="仿宋" w:hAnsi="仿宋" w:cs="仿宋" w:hint="eastAsia"/>
          <w:sz w:val="28"/>
          <w:szCs w:val="28"/>
        </w:rPr>
        <w:t>1</w:t>
      </w:r>
      <w:r w:rsidR="00CE4BF6">
        <w:rPr>
          <w:rFonts w:ascii="仿宋" w:eastAsia="仿宋" w:hAnsi="仿宋" w:cs="仿宋"/>
          <w:sz w:val="28"/>
          <w:szCs w:val="28"/>
        </w:rPr>
        <w:t>4</w:t>
      </w:r>
      <w:r w:rsidR="00166E9D">
        <w:rPr>
          <w:rFonts w:ascii="仿宋" w:eastAsia="仿宋" w:hAnsi="仿宋" w:cs="仿宋" w:hint="eastAsia"/>
          <w:sz w:val="28"/>
          <w:szCs w:val="28"/>
        </w:rPr>
        <w:t>日印发</w:t>
      </w:r>
    </w:p>
    <w:sectPr w:rsidR="00166E9D" w:rsidRPr="008D075F" w:rsidSect="00815B98">
      <w:footerReference w:type="even" r:id="rId9"/>
      <w:footerReference w:type="default" r:id="rId10"/>
      <w:pgSz w:w="11907" w:h="16840"/>
      <w:pgMar w:top="2098" w:right="1474" w:bottom="1985" w:left="1588" w:header="0" w:footer="1361" w:gutter="0"/>
      <w:cols w:space="72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B0C" w:rsidRDefault="002F0B0C" w:rsidP="00C0445E">
      <w:r>
        <w:separator/>
      </w:r>
    </w:p>
  </w:endnote>
  <w:endnote w:type="continuationSeparator" w:id="0">
    <w:p w:rsidR="002F0B0C" w:rsidRDefault="002F0B0C" w:rsidP="00C044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小标宋">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460" w:rsidRDefault="00C57460">
    <w:pPr>
      <w:pStyle w:val="a7"/>
      <w:ind w:firstLine="280"/>
      <w:jc w:val="both"/>
      <w:rPr>
        <w:rFonts w:ascii="宋体" w:hAnsi="宋体"/>
        <w:color w:val="000000"/>
        <w:sz w:val="28"/>
      </w:rPr>
    </w:pPr>
    <w:r>
      <w:rPr>
        <w:rStyle w:val="aa"/>
        <w:rFonts w:ascii="宋体" w:hAnsi="宋体"/>
        <w:color w:val="000000"/>
        <w:sz w:val="28"/>
      </w:rPr>
      <w:t>—</w:t>
    </w:r>
    <w:r>
      <w:rPr>
        <w:rStyle w:val="aa"/>
        <w:rFonts w:ascii="宋体" w:hAnsi="宋体" w:hint="eastAsia"/>
        <w:color w:val="000000"/>
        <w:sz w:val="28"/>
      </w:rPr>
      <w:t xml:space="preserve"> </w:t>
    </w:r>
    <w:r w:rsidR="00285CD2">
      <w:rPr>
        <w:rFonts w:ascii="宋体" w:eastAsia="宋体" w:hAnsi="宋体"/>
        <w:color w:val="000000"/>
        <w:sz w:val="28"/>
      </w:rPr>
      <w:fldChar w:fldCharType="begin"/>
    </w:r>
    <w:r>
      <w:rPr>
        <w:rStyle w:val="aa"/>
        <w:rFonts w:ascii="宋体" w:eastAsia="宋体" w:hAnsi="宋体"/>
        <w:color w:val="000000"/>
        <w:sz w:val="28"/>
      </w:rPr>
      <w:instrText xml:space="preserve"> PAGE </w:instrText>
    </w:r>
    <w:r w:rsidR="00285CD2">
      <w:rPr>
        <w:rFonts w:ascii="宋体" w:eastAsia="宋体" w:hAnsi="宋体"/>
        <w:color w:val="000000"/>
        <w:sz w:val="28"/>
      </w:rPr>
      <w:fldChar w:fldCharType="separate"/>
    </w:r>
    <w:r w:rsidR="00157E73">
      <w:rPr>
        <w:rStyle w:val="aa"/>
        <w:rFonts w:ascii="宋体" w:eastAsia="宋体" w:hAnsi="宋体"/>
        <w:noProof/>
        <w:color w:val="000000"/>
        <w:sz w:val="28"/>
      </w:rPr>
      <w:t>14</w:t>
    </w:r>
    <w:r w:rsidR="00285CD2">
      <w:rPr>
        <w:rFonts w:ascii="宋体" w:eastAsia="宋体" w:hAnsi="宋体"/>
        <w:color w:val="000000"/>
        <w:sz w:val="28"/>
      </w:rPr>
      <w:fldChar w:fldCharType="end"/>
    </w:r>
    <w:r>
      <w:rPr>
        <w:rStyle w:val="aa"/>
        <w:rFonts w:ascii="宋体" w:hAnsi="宋体" w:hint="eastAsia"/>
        <w:color w:val="000000"/>
        <w:sz w:val="28"/>
      </w:rPr>
      <w:t xml:space="preserve"> </w:t>
    </w:r>
    <w:r>
      <w:rPr>
        <w:rStyle w:val="aa"/>
        <w:rFonts w:ascii="宋体" w:hAnsi="宋体"/>
        <w:color w:val="000000"/>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460" w:rsidRDefault="00C57460">
    <w:pPr>
      <w:pStyle w:val="a7"/>
      <w:tabs>
        <w:tab w:val="clear" w:pos="8306"/>
        <w:tab w:val="left" w:pos="8190"/>
      </w:tabs>
      <w:wordWrap w:val="0"/>
      <w:ind w:firstLine="280"/>
      <w:jc w:val="right"/>
      <w:rPr>
        <w:rFonts w:ascii="宋体" w:eastAsia="宋体" w:hAnsi="宋体"/>
        <w:color w:val="000000"/>
        <w:sz w:val="28"/>
      </w:rPr>
    </w:pPr>
    <w:r>
      <w:rPr>
        <w:rStyle w:val="aa"/>
        <w:rFonts w:ascii="宋体" w:hAnsi="宋体" w:hint="eastAsia"/>
        <w:color w:val="000000"/>
        <w:sz w:val="28"/>
      </w:rPr>
      <w:t xml:space="preserve">  </w:t>
    </w:r>
    <w:r>
      <w:rPr>
        <w:rStyle w:val="aa"/>
        <w:rFonts w:ascii="宋体" w:hAnsi="宋体"/>
        <w:color w:val="000000"/>
        <w:sz w:val="28"/>
      </w:rPr>
      <w:t>—</w:t>
    </w:r>
    <w:r>
      <w:rPr>
        <w:rStyle w:val="aa"/>
        <w:rFonts w:ascii="宋体" w:hAnsi="宋体" w:hint="eastAsia"/>
        <w:color w:val="000000"/>
        <w:sz w:val="28"/>
      </w:rPr>
      <w:t xml:space="preserve"> </w:t>
    </w:r>
    <w:r w:rsidR="00285CD2">
      <w:rPr>
        <w:rFonts w:ascii="宋体" w:eastAsia="宋体" w:hAnsi="宋体"/>
        <w:color w:val="000000"/>
        <w:sz w:val="28"/>
      </w:rPr>
      <w:fldChar w:fldCharType="begin"/>
    </w:r>
    <w:r>
      <w:rPr>
        <w:rStyle w:val="aa"/>
        <w:rFonts w:ascii="宋体" w:eastAsia="宋体" w:hAnsi="宋体"/>
        <w:color w:val="000000"/>
        <w:sz w:val="28"/>
      </w:rPr>
      <w:instrText xml:space="preserve"> PAGE </w:instrText>
    </w:r>
    <w:r w:rsidR="00285CD2">
      <w:rPr>
        <w:rFonts w:ascii="宋体" w:eastAsia="宋体" w:hAnsi="宋体"/>
        <w:color w:val="000000"/>
        <w:sz w:val="28"/>
      </w:rPr>
      <w:fldChar w:fldCharType="separate"/>
    </w:r>
    <w:r w:rsidR="00157E73">
      <w:rPr>
        <w:rStyle w:val="aa"/>
        <w:rFonts w:ascii="宋体" w:eastAsia="宋体" w:hAnsi="宋体"/>
        <w:noProof/>
        <w:color w:val="000000"/>
        <w:sz w:val="28"/>
      </w:rPr>
      <w:t>1</w:t>
    </w:r>
    <w:r w:rsidR="00285CD2">
      <w:rPr>
        <w:rFonts w:ascii="宋体" w:eastAsia="宋体" w:hAnsi="宋体"/>
        <w:color w:val="000000"/>
        <w:sz w:val="28"/>
      </w:rPr>
      <w:fldChar w:fldCharType="end"/>
    </w:r>
    <w:r>
      <w:rPr>
        <w:rStyle w:val="aa"/>
        <w:rFonts w:ascii="宋体" w:hAnsi="宋体" w:hint="eastAsia"/>
        <w:color w:val="000000"/>
        <w:sz w:val="28"/>
      </w:rPr>
      <w:t xml:space="preserve"> </w:t>
    </w:r>
    <w:r>
      <w:rPr>
        <w:rStyle w:val="aa"/>
        <w:rFonts w:ascii="宋体" w:hAnsi="宋体"/>
        <w:color w:val="000000"/>
        <w:sz w:val="28"/>
      </w:rPr>
      <w:t>—</w:t>
    </w:r>
    <w:r>
      <w:rPr>
        <w:rStyle w:val="aa"/>
        <w:rFonts w:ascii="宋体" w:eastAsia="宋体" w:hAnsi="宋体" w:hint="eastAsia"/>
        <w:color w:val="000000"/>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B0C" w:rsidRDefault="002F0B0C" w:rsidP="00C0445E">
      <w:r>
        <w:separator/>
      </w:r>
    </w:p>
  </w:footnote>
  <w:footnote w:type="continuationSeparator" w:id="0">
    <w:p w:rsidR="002F0B0C" w:rsidRDefault="002F0B0C" w:rsidP="00C044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766EDB"/>
    <w:multiLevelType w:val="singleLevel"/>
    <w:tmpl w:val="B7766EDB"/>
    <w:lvl w:ilvl="0">
      <w:start w:val="4"/>
      <w:numFmt w:val="chineseCounting"/>
      <w:suff w:val="nothing"/>
      <w:lvlText w:val="%1、"/>
      <w:lvlJc w:val="left"/>
      <w:rPr>
        <w:rFonts w:hint="eastAsia"/>
      </w:rPr>
    </w:lvl>
  </w:abstractNum>
  <w:abstractNum w:abstractNumId="1">
    <w:nsid w:val="57183FCA"/>
    <w:multiLevelType w:val="singleLevel"/>
    <w:tmpl w:val="57183FCA"/>
    <w:lvl w:ilvl="0">
      <w:start w:val="1"/>
      <w:numFmt w:val="chineseCounting"/>
      <w:suff w:val="nothing"/>
      <w:lvlText w:val="第%1、"/>
      <w:lvlJc w:val="left"/>
    </w:lvl>
  </w:abstractNum>
  <w:abstractNum w:abstractNumId="2">
    <w:nsid w:val="6B72625C"/>
    <w:multiLevelType w:val="singleLevel"/>
    <w:tmpl w:val="6B72625C"/>
    <w:lvl w:ilvl="0">
      <w:start w:val="2"/>
      <w:numFmt w:val="chineseCounting"/>
      <w:suff w:val="nothing"/>
      <w:lvlText w:val="（%1）"/>
      <w:lvlJc w:val="left"/>
      <w:rPr>
        <w:rFonts w:hint="eastAsia"/>
      </w:rPr>
    </w:lvl>
  </w:abstractNum>
  <w:abstractNum w:abstractNumId="3">
    <w:nsid w:val="73501291"/>
    <w:multiLevelType w:val="multilevel"/>
    <w:tmpl w:val="73501291"/>
    <w:lvl w:ilvl="0">
      <w:start w:val="1"/>
      <w:numFmt w:val="decimal"/>
      <w:pStyle w:val="2"/>
      <w:lvlText w:val="6.%1"/>
      <w:lvlJc w:val="left"/>
      <w:pPr>
        <w:tabs>
          <w:tab w:val="left" w:pos="567"/>
        </w:tabs>
        <w:ind w:left="567" w:hanging="567"/>
      </w:pPr>
      <w:rPr>
        <w:rFonts w:cs="Times New Roman" w:hint="eastAsia"/>
        <w:b w:val="0"/>
        <w:bCs w:val="0"/>
        <w:i w:val="0"/>
        <w:iCs w:val="0"/>
        <w:caps w:val="0"/>
        <w:smallCaps w:val="0"/>
        <w:strike w:val="0"/>
        <w:dstrike w:val="0"/>
        <w:vanish w:val="0"/>
        <w:spacing w:val="0"/>
        <w:position w:val="0"/>
        <w:u w:val="none"/>
        <w:vertAlign w:val="baseline"/>
      </w:rPr>
    </w:lvl>
    <w:lvl w:ilvl="1">
      <w:start w:val="1"/>
      <w:numFmt w:val="decimal"/>
      <w:lvlText w:val="1.%2"/>
      <w:lvlJc w:val="left"/>
      <w:pPr>
        <w:tabs>
          <w:tab w:val="left" w:pos="567"/>
        </w:tabs>
        <w:ind w:left="567" w:hanging="567"/>
      </w:pPr>
      <w:rPr>
        <w:rFonts w:cs="Times New Roman" w:hint="eastAsia"/>
      </w:rPr>
    </w:lvl>
    <w:lvl w:ilvl="2">
      <w:start w:val="1"/>
      <w:numFmt w:val="lowerRoman"/>
      <w:lvlText w:val="%3."/>
      <w:lvlJc w:val="right"/>
      <w:pPr>
        <w:tabs>
          <w:tab w:val="left" w:pos="1410"/>
        </w:tabs>
        <w:ind w:left="1410" w:hanging="420"/>
      </w:pPr>
      <w:rPr>
        <w:rFonts w:cs="Times New Roman"/>
      </w:rPr>
    </w:lvl>
    <w:lvl w:ilvl="3">
      <w:start w:val="1"/>
      <w:numFmt w:val="decimal"/>
      <w:lvlText w:val="%4."/>
      <w:lvlJc w:val="left"/>
      <w:pPr>
        <w:tabs>
          <w:tab w:val="left" w:pos="1830"/>
        </w:tabs>
        <w:ind w:left="1830" w:hanging="420"/>
      </w:pPr>
      <w:rPr>
        <w:rFonts w:cs="Times New Roman"/>
      </w:rPr>
    </w:lvl>
    <w:lvl w:ilvl="4">
      <w:start w:val="1"/>
      <w:numFmt w:val="lowerLetter"/>
      <w:lvlText w:val="%5)"/>
      <w:lvlJc w:val="left"/>
      <w:pPr>
        <w:tabs>
          <w:tab w:val="left" w:pos="2250"/>
        </w:tabs>
        <w:ind w:left="2250" w:hanging="420"/>
      </w:pPr>
      <w:rPr>
        <w:rFonts w:cs="Times New Roman"/>
      </w:rPr>
    </w:lvl>
    <w:lvl w:ilvl="5">
      <w:start w:val="1"/>
      <w:numFmt w:val="lowerRoman"/>
      <w:lvlText w:val="%6."/>
      <w:lvlJc w:val="right"/>
      <w:pPr>
        <w:tabs>
          <w:tab w:val="left" w:pos="2670"/>
        </w:tabs>
        <w:ind w:left="2670" w:hanging="420"/>
      </w:pPr>
      <w:rPr>
        <w:rFonts w:cs="Times New Roman"/>
      </w:rPr>
    </w:lvl>
    <w:lvl w:ilvl="6">
      <w:start w:val="1"/>
      <w:numFmt w:val="decimal"/>
      <w:lvlText w:val="%7."/>
      <w:lvlJc w:val="left"/>
      <w:pPr>
        <w:tabs>
          <w:tab w:val="left" w:pos="3090"/>
        </w:tabs>
        <w:ind w:left="3090" w:hanging="420"/>
      </w:pPr>
      <w:rPr>
        <w:rFonts w:cs="Times New Roman"/>
      </w:rPr>
    </w:lvl>
    <w:lvl w:ilvl="7">
      <w:start w:val="1"/>
      <w:numFmt w:val="lowerLetter"/>
      <w:lvlText w:val="%8)"/>
      <w:lvlJc w:val="left"/>
      <w:pPr>
        <w:tabs>
          <w:tab w:val="left" w:pos="3510"/>
        </w:tabs>
        <w:ind w:left="3510" w:hanging="420"/>
      </w:pPr>
      <w:rPr>
        <w:rFonts w:cs="Times New Roman"/>
      </w:rPr>
    </w:lvl>
    <w:lvl w:ilvl="8">
      <w:start w:val="1"/>
      <w:numFmt w:val="lowerRoman"/>
      <w:lvlText w:val="%9."/>
      <w:lvlJc w:val="right"/>
      <w:pPr>
        <w:tabs>
          <w:tab w:val="left" w:pos="3930"/>
        </w:tabs>
        <w:ind w:left="3930" w:hanging="42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attachedTemplate r:id="rId1"/>
  <w:defaultTabStop w:val="420"/>
  <w:evenAndOddHeaders/>
  <w:drawingGridHorizontalSpacing w:val="158"/>
  <w:drawingGridVerticalSpacing w:val="579"/>
  <w:displayHorizontalDrawingGridEvery w:val="0"/>
  <w:characterSpacingControl w:val="compressPunctuation"/>
  <w:doNotValidateAgainstSchema/>
  <w:doNotDemarcateInvalidXml/>
  <w:hdrShapeDefaults>
    <o:shapedefaults v:ext="edit" spidmax="11981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3547350"/>
    <w:rsid w:val="00013920"/>
    <w:rsid w:val="00020996"/>
    <w:rsid w:val="0002114B"/>
    <w:rsid w:val="00026E94"/>
    <w:rsid w:val="000328DB"/>
    <w:rsid w:val="000340A8"/>
    <w:rsid w:val="0004282F"/>
    <w:rsid w:val="00043C92"/>
    <w:rsid w:val="00045A73"/>
    <w:rsid w:val="0007272F"/>
    <w:rsid w:val="0008060B"/>
    <w:rsid w:val="0008410A"/>
    <w:rsid w:val="0008444A"/>
    <w:rsid w:val="00094BE5"/>
    <w:rsid w:val="000961B8"/>
    <w:rsid w:val="000A28AB"/>
    <w:rsid w:val="000B2100"/>
    <w:rsid w:val="000C0DCE"/>
    <w:rsid w:val="000C3707"/>
    <w:rsid w:val="000C6FD3"/>
    <w:rsid w:val="000D31DF"/>
    <w:rsid w:val="000D6488"/>
    <w:rsid w:val="000E7FBB"/>
    <w:rsid w:val="000F7B48"/>
    <w:rsid w:val="00104879"/>
    <w:rsid w:val="00104F8A"/>
    <w:rsid w:val="001102C3"/>
    <w:rsid w:val="00111305"/>
    <w:rsid w:val="00112688"/>
    <w:rsid w:val="00137CCA"/>
    <w:rsid w:val="0014296D"/>
    <w:rsid w:val="00152246"/>
    <w:rsid w:val="00152D27"/>
    <w:rsid w:val="00153B16"/>
    <w:rsid w:val="00157E73"/>
    <w:rsid w:val="00165041"/>
    <w:rsid w:val="00166E9D"/>
    <w:rsid w:val="0017313E"/>
    <w:rsid w:val="0017393A"/>
    <w:rsid w:val="00174C3B"/>
    <w:rsid w:val="00182FDF"/>
    <w:rsid w:val="0018751B"/>
    <w:rsid w:val="00194632"/>
    <w:rsid w:val="001A15C3"/>
    <w:rsid w:val="001A2EB5"/>
    <w:rsid w:val="001C5BBE"/>
    <w:rsid w:val="001D583C"/>
    <w:rsid w:val="001D6BA0"/>
    <w:rsid w:val="001D7CAE"/>
    <w:rsid w:val="00205390"/>
    <w:rsid w:val="00215C4A"/>
    <w:rsid w:val="002309BD"/>
    <w:rsid w:val="0023701E"/>
    <w:rsid w:val="002443AD"/>
    <w:rsid w:val="0025040A"/>
    <w:rsid w:val="00255DAD"/>
    <w:rsid w:val="0026691E"/>
    <w:rsid w:val="00267C81"/>
    <w:rsid w:val="00272F96"/>
    <w:rsid w:val="00276042"/>
    <w:rsid w:val="00285CD2"/>
    <w:rsid w:val="0028658C"/>
    <w:rsid w:val="00290774"/>
    <w:rsid w:val="0029429A"/>
    <w:rsid w:val="002960F6"/>
    <w:rsid w:val="00296942"/>
    <w:rsid w:val="002A7388"/>
    <w:rsid w:val="002D5CD4"/>
    <w:rsid w:val="002D7362"/>
    <w:rsid w:val="002F0B0C"/>
    <w:rsid w:val="00301F48"/>
    <w:rsid w:val="0030318B"/>
    <w:rsid w:val="00323BFC"/>
    <w:rsid w:val="003358D1"/>
    <w:rsid w:val="003403AD"/>
    <w:rsid w:val="00355F46"/>
    <w:rsid w:val="00356BDB"/>
    <w:rsid w:val="00374758"/>
    <w:rsid w:val="00374AC7"/>
    <w:rsid w:val="0037578E"/>
    <w:rsid w:val="003764EA"/>
    <w:rsid w:val="00377493"/>
    <w:rsid w:val="003821FA"/>
    <w:rsid w:val="00382C4A"/>
    <w:rsid w:val="00386914"/>
    <w:rsid w:val="003952DF"/>
    <w:rsid w:val="0039752D"/>
    <w:rsid w:val="00397EF7"/>
    <w:rsid w:val="003A16D1"/>
    <w:rsid w:val="003A613D"/>
    <w:rsid w:val="003A69E3"/>
    <w:rsid w:val="003B7AE0"/>
    <w:rsid w:val="003C59AC"/>
    <w:rsid w:val="003C7DEC"/>
    <w:rsid w:val="003D3432"/>
    <w:rsid w:val="003D3BDE"/>
    <w:rsid w:val="003E0DCA"/>
    <w:rsid w:val="003E33ED"/>
    <w:rsid w:val="003E4177"/>
    <w:rsid w:val="003F6928"/>
    <w:rsid w:val="0040003B"/>
    <w:rsid w:val="004157BE"/>
    <w:rsid w:val="004238E8"/>
    <w:rsid w:val="00441755"/>
    <w:rsid w:val="004417F3"/>
    <w:rsid w:val="00445823"/>
    <w:rsid w:val="00445C4D"/>
    <w:rsid w:val="004543EF"/>
    <w:rsid w:val="00460056"/>
    <w:rsid w:val="00462746"/>
    <w:rsid w:val="00462B4D"/>
    <w:rsid w:val="004707D3"/>
    <w:rsid w:val="00476CCE"/>
    <w:rsid w:val="00480EA4"/>
    <w:rsid w:val="0048768D"/>
    <w:rsid w:val="0049380F"/>
    <w:rsid w:val="00497CD7"/>
    <w:rsid w:val="004A3286"/>
    <w:rsid w:val="004A578B"/>
    <w:rsid w:val="004A778E"/>
    <w:rsid w:val="004C3F17"/>
    <w:rsid w:val="004C6A68"/>
    <w:rsid w:val="004C78C7"/>
    <w:rsid w:val="004D203B"/>
    <w:rsid w:val="004D278B"/>
    <w:rsid w:val="004D39CF"/>
    <w:rsid w:val="004D4C72"/>
    <w:rsid w:val="004D695E"/>
    <w:rsid w:val="004D6F2F"/>
    <w:rsid w:val="004E7305"/>
    <w:rsid w:val="004F6045"/>
    <w:rsid w:val="00500916"/>
    <w:rsid w:val="005044AB"/>
    <w:rsid w:val="005052DC"/>
    <w:rsid w:val="00511CE5"/>
    <w:rsid w:val="00515A94"/>
    <w:rsid w:val="00523520"/>
    <w:rsid w:val="005246C6"/>
    <w:rsid w:val="00533CE9"/>
    <w:rsid w:val="00536927"/>
    <w:rsid w:val="005415FB"/>
    <w:rsid w:val="00543FD0"/>
    <w:rsid w:val="00545850"/>
    <w:rsid w:val="00560D01"/>
    <w:rsid w:val="00561015"/>
    <w:rsid w:val="005646CD"/>
    <w:rsid w:val="00566148"/>
    <w:rsid w:val="00575E8A"/>
    <w:rsid w:val="0058633B"/>
    <w:rsid w:val="0059239E"/>
    <w:rsid w:val="00592DD5"/>
    <w:rsid w:val="00593817"/>
    <w:rsid w:val="005B05C5"/>
    <w:rsid w:val="005B41E0"/>
    <w:rsid w:val="005C50F7"/>
    <w:rsid w:val="005C6B92"/>
    <w:rsid w:val="005D69CD"/>
    <w:rsid w:val="005F4DB5"/>
    <w:rsid w:val="00600F3F"/>
    <w:rsid w:val="00604553"/>
    <w:rsid w:val="006227B4"/>
    <w:rsid w:val="006517CF"/>
    <w:rsid w:val="00687D1C"/>
    <w:rsid w:val="0069058B"/>
    <w:rsid w:val="00694CE9"/>
    <w:rsid w:val="0069735E"/>
    <w:rsid w:val="00697E40"/>
    <w:rsid w:val="006A7267"/>
    <w:rsid w:val="006B0B47"/>
    <w:rsid w:val="006B3CC2"/>
    <w:rsid w:val="006D4653"/>
    <w:rsid w:val="006D5C1B"/>
    <w:rsid w:val="006D7ECB"/>
    <w:rsid w:val="006E69C3"/>
    <w:rsid w:val="006F1BD0"/>
    <w:rsid w:val="006F64D5"/>
    <w:rsid w:val="00702DC9"/>
    <w:rsid w:val="00707118"/>
    <w:rsid w:val="0071542C"/>
    <w:rsid w:val="00715947"/>
    <w:rsid w:val="00720126"/>
    <w:rsid w:val="007218DE"/>
    <w:rsid w:val="007238B3"/>
    <w:rsid w:val="007254A6"/>
    <w:rsid w:val="00755C7F"/>
    <w:rsid w:val="00760A67"/>
    <w:rsid w:val="00783F43"/>
    <w:rsid w:val="007A37DB"/>
    <w:rsid w:val="007A5962"/>
    <w:rsid w:val="007B3331"/>
    <w:rsid w:val="007C3AF9"/>
    <w:rsid w:val="007C6559"/>
    <w:rsid w:val="007C6A80"/>
    <w:rsid w:val="007D71B6"/>
    <w:rsid w:val="007E06DC"/>
    <w:rsid w:val="007E4A15"/>
    <w:rsid w:val="007E52AA"/>
    <w:rsid w:val="007F4FF6"/>
    <w:rsid w:val="007F5079"/>
    <w:rsid w:val="00800003"/>
    <w:rsid w:val="00801352"/>
    <w:rsid w:val="00802330"/>
    <w:rsid w:val="00802D3B"/>
    <w:rsid w:val="00812127"/>
    <w:rsid w:val="00812E1B"/>
    <w:rsid w:val="00815293"/>
    <w:rsid w:val="00815B98"/>
    <w:rsid w:val="00825A72"/>
    <w:rsid w:val="00830F1C"/>
    <w:rsid w:val="008334BE"/>
    <w:rsid w:val="00852388"/>
    <w:rsid w:val="008656CA"/>
    <w:rsid w:val="00884322"/>
    <w:rsid w:val="00892C02"/>
    <w:rsid w:val="00896D16"/>
    <w:rsid w:val="00897ECD"/>
    <w:rsid w:val="008A0DBD"/>
    <w:rsid w:val="008B2A5E"/>
    <w:rsid w:val="008B2F50"/>
    <w:rsid w:val="008B41AE"/>
    <w:rsid w:val="008B76E6"/>
    <w:rsid w:val="008C116F"/>
    <w:rsid w:val="008C2A0D"/>
    <w:rsid w:val="008C7D55"/>
    <w:rsid w:val="008D03F9"/>
    <w:rsid w:val="008D075F"/>
    <w:rsid w:val="008D58EA"/>
    <w:rsid w:val="008E0C22"/>
    <w:rsid w:val="008E4FE7"/>
    <w:rsid w:val="008F34DE"/>
    <w:rsid w:val="008F6D54"/>
    <w:rsid w:val="00903E4D"/>
    <w:rsid w:val="00910433"/>
    <w:rsid w:val="00913D87"/>
    <w:rsid w:val="009142FF"/>
    <w:rsid w:val="009268BB"/>
    <w:rsid w:val="00931ADE"/>
    <w:rsid w:val="00931CAF"/>
    <w:rsid w:val="00940E6A"/>
    <w:rsid w:val="009427E8"/>
    <w:rsid w:val="009518A1"/>
    <w:rsid w:val="00952843"/>
    <w:rsid w:val="009629F5"/>
    <w:rsid w:val="00970B95"/>
    <w:rsid w:val="0097404C"/>
    <w:rsid w:val="0099134D"/>
    <w:rsid w:val="00993422"/>
    <w:rsid w:val="009A061A"/>
    <w:rsid w:val="009A112B"/>
    <w:rsid w:val="009A4BEF"/>
    <w:rsid w:val="009C0B0C"/>
    <w:rsid w:val="009C3FDC"/>
    <w:rsid w:val="009D0F69"/>
    <w:rsid w:val="009D15D5"/>
    <w:rsid w:val="009D6FC4"/>
    <w:rsid w:val="009D7A24"/>
    <w:rsid w:val="009E421D"/>
    <w:rsid w:val="009E4559"/>
    <w:rsid w:val="009E5DB5"/>
    <w:rsid w:val="00A028FD"/>
    <w:rsid w:val="00A03B39"/>
    <w:rsid w:val="00A03FCB"/>
    <w:rsid w:val="00A04C83"/>
    <w:rsid w:val="00A14523"/>
    <w:rsid w:val="00A14D64"/>
    <w:rsid w:val="00A22736"/>
    <w:rsid w:val="00A233E7"/>
    <w:rsid w:val="00A35F39"/>
    <w:rsid w:val="00A42DF6"/>
    <w:rsid w:val="00A43FB6"/>
    <w:rsid w:val="00A61042"/>
    <w:rsid w:val="00A67F55"/>
    <w:rsid w:val="00A7398D"/>
    <w:rsid w:val="00A76A0B"/>
    <w:rsid w:val="00A806C7"/>
    <w:rsid w:val="00A85B8F"/>
    <w:rsid w:val="00A86094"/>
    <w:rsid w:val="00AA4214"/>
    <w:rsid w:val="00AA5736"/>
    <w:rsid w:val="00AB0573"/>
    <w:rsid w:val="00AB072F"/>
    <w:rsid w:val="00AC51B0"/>
    <w:rsid w:val="00AC6730"/>
    <w:rsid w:val="00AD61D1"/>
    <w:rsid w:val="00AE301B"/>
    <w:rsid w:val="00AE6351"/>
    <w:rsid w:val="00AF4C74"/>
    <w:rsid w:val="00AF508D"/>
    <w:rsid w:val="00AF600B"/>
    <w:rsid w:val="00AF6619"/>
    <w:rsid w:val="00B12557"/>
    <w:rsid w:val="00B139AF"/>
    <w:rsid w:val="00B13F44"/>
    <w:rsid w:val="00B22934"/>
    <w:rsid w:val="00B257F1"/>
    <w:rsid w:val="00B37BE1"/>
    <w:rsid w:val="00B4420A"/>
    <w:rsid w:val="00B634C6"/>
    <w:rsid w:val="00B911CB"/>
    <w:rsid w:val="00B916DB"/>
    <w:rsid w:val="00B91F80"/>
    <w:rsid w:val="00B96C26"/>
    <w:rsid w:val="00BA0C27"/>
    <w:rsid w:val="00BA47B2"/>
    <w:rsid w:val="00BA7C41"/>
    <w:rsid w:val="00BC2522"/>
    <w:rsid w:val="00BC5E21"/>
    <w:rsid w:val="00BD0580"/>
    <w:rsid w:val="00BD380D"/>
    <w:rsid w:val="00BE2FCE"/>
    <w:rsid w:val="00BE3D46"/>
    <w:rsid w:val="00BE4615"/>
    <w:rsid w:val="00BE4A90"/>
    <w:rsid w:val="00C04111"/>
    <w:rsid w:val="00C041B5"/>
    <w:rsid w:val="00C0445E"/>
    <w:rsid w:val="00C04A1D"/>
    <w:rsid w:val="00C20282"/>
    <w:rsid w:val="00C2097D"/>
    <w:rsid w:val="00C4422F"/>
    <w:rsid w:val="00C560DA"/>
    <w:rsid w:val="00C57460"/>
    <w:rsid w:val="00C64257"/>
    <w:rsid w:val="00C72363"/>
    <w:rsid w:val="00C73F9B"/>
    <w:rsid w:val="00C82B06"/>
    <w:rsid w:val="00C84F9B"/>
    <w:rsid w:val="00CA0860"/>
    <w:rsid w:val="00CA568D"/>
    <w:rsid w:val="00CC48A4"/>
    <w:rsid w:val="00CD1ED4"/>
    <w:rsid w:val="00CD2BAA"/>
    <w:rsid w:val="00CE01F5"/>
    <w:rsid w:val="00CE4BF6"/>
    <w:rsid w:val="00CF16B6"/>
    <w:rsid w:val="00D00A1C"/>
    <w:rsid w:val="00D1233D"/>
    <w:rsid w:val="00D1636C"/>
    <w:rsid w:val="00D207A4"/>
    <w:rsid w:val="00D25C85"/>
    <w:rsid w:val="00D30BB6"/>
    <w:rsid w:val="00D33355"/>
    <w:rsid w:val="00D366CC"/>
    <w:rsid w:val="00D45FA8"/>
    <w:rsid w:val="00D57872"/>
    <w:rsid w:val="00D675CB"/>
    <w:rsid w:val="00D67EDE"/>
    <w:rsid w:val="00D705F2"/>
    <w:rsid w:val="00D77BAD"/>
    <w:rsid w:val="00D90596"/>
    <w:rsid w:val="00D920ED"/>
    <w:rsid w:val="00D92D4A"/>
    <w:rsid w:val="00D9496E"/>
    <w:rsid w:val="00DA266A"/>
    <w:rsid w:val="00DA563B"/>
    <w:rsid w:val="00DA6461"/>
    <w:rsid w:val="00DB1CFA"/>
    <w:rsid w:val="00DB1D59"/>
    <w:rsid w:val="00DB42ED"/>
    <w:rsid w:val="00DC0406"/>
    <w:rsid w:val="00DC21BF"/>
    <w:rsid w:val="00DC2AA4"/>
    <w:rsid w:val="00DC7E54"/>
    <w:rsid w:val="00DF2680"/>
    <w:rsid w:val="00DF55F0"/>
    <w:rsid w:val="00DF7565"/>
    <w:rsid w:val="00DF7A89"/>
    <w:rsid w:val="00E048BD"/>
    <w:rsid w:val="00E10404"/>
    <w:rsid w:val="00E2064F"/>
    <w:rsid w:val="00E24A37"/>
    <w:rsid w:val="00E256D5"/>
    <w:rsid w:val="00E30EFA"/>
    <w:rsid w:val="00E45099"/>
    <w:rsid w:val="00E45205"/>
    <w:rsid w:val="00E55DBC"/>
    <w:rsid w:val="00E649D3"/>
    <w:rsid w:val="00E64B38"/>
    <w:rsid w:val="00E661AC"/>
    <w:rsid w:val="00E7779A"/>
    <w:rsid w:val="00E80A31"/>
    <w:rsid w:val="00E9671A"/>
    <w:rsid w:val="00EA1B6B"/>
    <w:rsid w:val="00EA770D"/>
    <w:rsid w:val="00EB099D"/>
    <w:rsid w:val="00EC7F0C"/>
    <w:rsid w:val="00ED5F0E"/>
    <w:rsid w:val="00ED69FE"/>
    <w:rsid w:val="00ED6E28"/>
    <w:rsid w:val="00EE7294"/>
    <w:rsid w:val="00EE7D40"/>
    <w:rsid w:val="00EF2B1E"/>
    <w:rsid w:val="00EF3AD3"/>
    <w:rsid w:val="00EF62A8"/>
    <w:rsid w:val="00EF7EEF"/>
    <w:rsid w:val="00F15922"/>
    <w:rsid w:val="00F2084E"/>
    <w:rsid w:val="00F23FE5"/>
    <w:rsid w:val="00F33156"/>
    <w:rsid w:val="00F40A8F"/>
    <w:rsid w:val="00F46165"/>
    <w:rsid w:val="00F5301A"/>
    <w:rsid w:val="00F55AA2"/>
    <w:rsid w:val="00F745E5"/>
    <w:rsid w:val="00F83233"/>
    <w:rsid w:val="00F849F4"/>
    <w:rsid w:val="00F931E1"/>
    <w:rsid w:val="00FA1D6C"/>
    <w:rsid w:val="00FB47F5"/>
    <w:rsid w:val="00FB7540"/>
    <w:rsid w:val="00FC7E73"/>
    <w:rsid w:val="00FD11F2"/>
    <w:rsid w:val="011C5585"/>
    <w:rsid w:val="012F00F0"/>
    <w:rsid w:val="01682CA7"/>
    <w:rsid w:val="01792F08"/>
    <w:rsid w:val="017B37B3"/>
    <w:rsid w:val="01973FD3"/>
    <w:rsid w:val="019F38FF"/>
    <w:rsid w:val="01B65C61"/>
    <w:rsid w:val="02360C4F"/>
    <w:rsid w:val="0243533A"/>
    <w:rsid w:val="025617AB"/>
    <w:rsid w:val="03214EA2"/>
    <w:rsid w:val="038B1EF3"/>
    <w:rsid w:val="03D34149"/>
    <w:rsid w:val="03E7093F"/>
    <w:rsid w:val="042C409C"/>
    <w:rsid w:val="04300461"/>
    <w:rsid w:val="046D6C48"/>
    <w:rsid w:val="04782D0E"/>
    <w:rsid w:val="048D277C"/>
    <w:rsid w:val="04C7527A"/>
    <w:rsid w:val="04F90C01"/>
    <w:rsid w:val="057905EF"/>
    <w:rsid w:val="062C75D4"/>
    <w:rsid w:val="06304180"/>
    <w:rsid w:val="064D5A81"/>
    <w:rsid w:val="066F398C"/>
    <w:rsid w:val="06F64C38"/>
    <w:rsid w:val="07383CD5"/>
    <w:rsid w:val="080860ED"/>
    <w:rsid w:val="084B1A17"/>
    <w:rsid w:val="086210C4"/>
    <w:rsid w:val="087270E1"/>
    <w:rsid w:val="08E14650"/>
    <w:rsid w:val="08E76D01"/>
    <w:rsid w:val="094D1475"/>
    <w:rsid w:val="099270C7"/>
    <w:rsid w:val="09A65A3A"/>
    <w:rsid w:val="09C915DF"/>
    <w:rsid w:val="09ED2B26"/>
    <w:rsid w:val="0A526E99"/>
    <w:rsid w:val="0B082FB6"/>
    <w:rsid w:val="0B4014C5"/>
    <w:rsid w:val="0B7340C0"/>
    <w:rsid w:val="0C651447"/>
    <w:rsid w:val="0D3A0100"/>
    <w:rsid w:val="0D3C1140"/>
    <w:rsid w:val="0DE97DCC"/>
    <w:rsid w:val="0F037730"/>
    <w:rsid w:val="0FDB076E"/>
    <w:rsid w:val="10287235"/>
    <w:rsid w:val="10E3034A"/>
    <w:rsid w:val="110150B6"/>
    <w:rsid w:val="1119721A"/>
    <w:rsid w:val="111C4215"/>
    <w:rsid w:val="115F5583"/>
    <w:rsid w:val="12F7325D"/>
    <w:rsid w:val="136E2C9A"/>
    <w:rsid w:val="13AF0007"/>
    <w:rsid w:val="13D65142"/>
    <w:rsid w:val="148B1F3B"/>
    <w:rsid w:val="14B1391C"/>
    <w:rsid w:val="14E45C2B"/>
    <w:rsid w:val="150366ED"/>
    <w:rsid w:val="15B467BC"/>
    <w:rsid w:val="15E05CB8"/>
    <w:rsid w:val="1699625A"/>
    <w:rsid w:val="16AF3B44"/>
    <w:rsid w:val="17D55B9A"/>
    <w:rsid w:val="18291F24"/>
    <w:rsid w:val="18310D1C"/>
    <w:rsid w:val="18383D0D"/>
    <w:rsid w:val="184B71CC"/>
    <w:rsid w:val="18AD7F19"/>
    <w:rsid w:val="195434CF"/>
    <w:rsid w:val="195D5D33"/>
    <w:rsid w:val="19C265E6"/>
    <w:rsid w:val="19F372C7"/>
    <w:rsid w:val="1A1D494B"/>
    <w:rsid w:val="1A2460B6"/>
    <w:rsid w:val="1A362A0A"/>
    <w:rsid w:val="1A7B0873"/>
    <w:rsid w:val="1AF70B94"/>
    <w:rsid w:val="1AF9512D"/>
    <w:rsid w:val="1B865E19"/>
    <w:rsid w:val="1BD0312A"/>
    <w:rsid w:val="1BE120C1"/>
    <w:rsid w:val="1D036228"/>
    <w:rsid w:val="1D934F44"/>
    <w:rsid w:val="1E233C20"/>
    <w:rsid w:val="1E735E32"/>
    <w:rsid w:val="1F3C452C"/>
    <w:rsid w:val="1F6F635A"/>
    <w:rsid w:val="1FAC4F42"/>
    <w:rsid w:val="211B1FF7"/>
    <w:rsid w:val="21210B49"/>
    <w:rsid w:val="21DB5835"/>
    <w:rsid w:val="21F46E78"/>
    <w:rsid w:val="21F66C16"/>
    <w:rsid w:val="22CC108F"/>
    <w:rsid w:val="239C1F2D"/>
    <w:rsid w:val="24E664FE"/>
    <w:rsid w:val="25B336D7"/>
    <w:rsid w:val="25D8699B"/>
    <w:rsid w:val="2600484D"/>
    <w:rsid w:val="263E6685"/>
    <w:rsid w:val="26405881"/>
    <w:rsid w:val="26411700"/>
    <w:rsid w:val="2675581C"/>
    <w:rsid w:val="269C1DE2"/>
    <w:rsid w:val="26A437D8"/>
    <w:rsid w:val="26BF2239"/>
    <w:rsid w:val="26C31164"/>
    <w:rsid w:val="272C0B35"/>
    <w:rsid w:val="278B7FF6"/>
    <w:rsid w:val="27BB2302"/>
    <w:rsid w:val="28B9374B"/>
    <w:rsid w:val="29C422B5"/>
    <w:rsid w:val="2A01659F"/>
    <w:rsid w:val="2A4B03C3"/>
    <w:rsid w:val="2ACE70EA"/>
    <w:rsid w:val="2B5E165F"/>
    <w:rsid w:val="2B9F3814"/>
    <w:rsid w:val="2BA3437C"/>
    <w:rsid w:val="2BF13661"/>
    <w:rsid w:val="2C1B2984"/>
    <w:rsid w:val="2C651EDA"/>
    <w:rsid w:val="2CF916CA"/>
    <w:rsid w:val="2D137D2B"/>
    <w:rsid w:val="2D6F3139"/>
    <w:rsid w:val="2EDC4CB2"/>
    <w:rsid w:val="2F6F7B8F"/>
    <w:rsid w:val="2FA313E6"/>
    <w:rsid w:val="303C48A5"/>
    <w:rsid w:val="3086119A"/>
    <w:rsid w:val="31004C8F"/>
    <w:rsid w:val="31537790"/>
    <w:rsid w:val="31597449"/>
    <w:rsid w:val="316B6193"/>
    <w:rsid w:val="319F0548"/>
    <w:rsid w:val="31BD13EF"/>
    <w:rsid w:val="322E6BFB"/>
    <w:rsid w:val="323154FF"/>
    <w:rsid w:val="3240682E"/>
    <w:rsid w:val="331D3CD9"/>
    <w:rsid w:val="335515DC"/>
    <w:rsid w:val="339F6A87"/>
    <w:rsid w:val="33D83D6A"/>
    <w:rsid w:val="33DC6915"/>
    <w:rsid w:val="350035F6"/>
    <w:rsid w:val="35416311"/>
    <w:rsid w:val="35DF6FA5"/>
    <w:rsid w:val="35E34E77"/>
    <w:rsid w:val="35F25C83"/>
    <w:rsid w:val="363872DF"/>
    <w:rsid w:val="364F1B1B"/>
    <w:rsid w:val="36ED5B14"/>
    <w:rsid w:val="37051C96"/>
    <w:rsid w:val="37B47E6C"/>
    <w:rsid w:val="37DD75D0"/>
    <w:rsid w:val="38046C51"/>
    <w:rsid w:val="3820477A"/>
    <w:rsid w:val="382A0B6D"/>
    <w:rsid w:val="38927B48"/>
    <w:rsid w:val="38D5192D"/>
    <w:rsid w:val="39CE5210"/>
    <w:rsid w:val="3A715891"/>
    <w:rsid w:val="3A7F4626"/>
    <w:rsid w:val="3AFE0055"/>
    <w:rsid w:val="3B195823"/>
    <w:rsid w:val="3B3E67CB"/>
    <w:rsid w:val="3B477F8E"/>
    <w:rsid w:val="3BA32AA5"/>
    <w:rsid w:val="3BA803E7"/>
    <w:rsid w:val="3BB72765"/>
    <w:rsid w:val="3BE42CF9"/>
    <w:rsid w:val="3CB91EEA"/>
    <w:rsid w:val="3D4F186A"/>
    <w:rsid w:val="3D7A77C4"/>
    <w:rsid w:val="3E1535A6"/>
    <w:rsid w:val="3EC04C42"/>
    <w:rsid w:val="3ED47700"/>
    <w:rsid w:val="3F18361E"/>
    <w:rsid w:val="3F505D11"/>
    <w:rsid w:val="3F9F24AF"/>
    <w:rsid w:val="40905822"/>
    <w:rsid w:val="40DA0B7D"/>
    <w:rsid w:val="41721DF5"/>
    <w:rsid w:val="41886DB0"/>
    <w:rsid w:val="42584F62"/>
    <w:rsid w:val="43547350"/>
    <w:rsid w:val="43A76963"/>
    <w:rsid w:val="44171FC0"/>
    <w:rsid w:val="446B5961"/>
    <w:rsid w:val="44F10430"/>
    <w:rsid w:val="451B7B11"/>
    <w:rsid w:val="45494A16"/>
    <w:rsid w:val="46993C8F"/>
    <w:rsid w:val="46E91CB0"/>
    <w:rsid w:val="475D256A"/>
    <w:rsid w:val="47A40A15"/>
    <w:rsid w:val="48632FE7"/>
    <w:rsid w:val="48A3451D"/>
    <w:rsid w:val="48B41C37"/>
    <w:rsid w:val="49061A9B"/>
    <w:rsid w:val="49F54D62"/>
    <w:rsid w:val="49F65CF0"/>
    <w:rsid w:val="4A0D2999"/>
    <w:rsid w:val="4A486EC4"/>
    <w:rsid w:val="4AB60A5C"/>
    <w:rsid w:val="4B055F6A"/>
    <w:rsid w:val="4B1E2AFA"/>
    <w:rsid w:val="4B976000"/>
    <w:rsid w:val="4BCF1F18"/>
    <w:rsid w:val="4C3409E4"/>
    <w:rsid w:val="4C5C66D5"/>
    <w:rsid w:val="4D222975"/>
    <w:rsid w:val="4DF50671"/>
    <w:rsid w:val="4F15006B"/>
    <w:rsid w:val="4F423E19"/>
    <w:rsid w:val="4F590DCB"/>
    <w:rsid w:val="4F704957"/>
    <w:rsid w:val="4F790121"/>
    <w:rsid w:val="4F84125E"/>
    <w:rsid w:val="4FF22A10"/>
    <w:rsid w:val="50245A6A"/>
    <w:rsid w:val="5053571F"/>
    <w:rsid w:val="506667AC"/>
    <w:rsid w:val="50AF5E89"/>
    <w:rsid w:val="50C26AE8"/>
    <w:rsid w:val="515807F6"/>
    <w:rsid w:val="5306622C"/>
    <w:rsid w:val="5328470F"/>
    <w:rsid w:val="53B42C9A"/>
    <w:rsid w:val="53DE035C"/>
    <w:rsid w:val="54777170"/>
    <w:rsid w:val="55C642F9"/>
    <w:rsid w:val="55DE61CA"/>
    <w:rsid w:val="560B7D69"/>
    <w:rsid w:val="561B1E9E"/>
    <w:rsid w:val="56D27E92"/>
    <w:rsid w:val="573475D3"/>
    <w:rsid w:val="573E4180"/>
    <w:rsid w:val="57C053D7"/>
    <w:rsid w:val="58013747"/>
    <w:rsid w:val="5830489C"/>
    <w:rsid w:val="585D2641"/>
    <w:rsid w:val="586015B2"/>
    <w:rsid w:val="58717C2D"/>
    <w:rsid w:val="58E94F62"/>
    <w:rsid w:val="598D46EC"/>
    <w:rsid w:val="599205C1"/>
    <w:rsid w:val="59F50AD3"/>
    <w:rsid w:val="5A4E37C8"/>
    <w:rsid w:val="5B3702F7"/>
    <w:rsid w:val="5BC90DD8"/>
    <w:rsid w:val="5C487288"/>
    <w:rsid w:val="5D401A51"/>
    <w:rsid w:val="5D61182C"/>
    <w:rsid w:val="5D8F3487"/>
    <w:rsid w:val="5DBD34E9"/>
    <w:rsid w:val="5EB40E61"/>
    <w:rsid w:val="60A7012A"/>
    <w:rsid w:val="60C70390"/>
    <w:rsid w:val="60F929CF"/>
    <w:rsid w:val="61315841"/>
    <w:rsid w:val="61AF0EA9"/>
    <w:rsid w:val="62031C17"/>
    <w:rsid w:val="62452E79"/>
    <w:rsid w:val="624F263C"/>
    <w:rsid w:val="62E64D76"/>
    <w:rsid w:val="62FC324B"/>
    <w:rsid w:val="639A5DA0"/>
    <w:rsid w:val="63B90D63"/>
    <w:rsid w:val="64262184"/>
    <w:rsid w:val="642F3660"/>
    <w:rsid w:val="650F32D6"/>
    <w:rsid w:val="65A50954"/>
    <w:rsid w:val="660A4FDB"/>
    <w:rsid w:val="66A65A6C"/>
    <w:rsid w:val="672C19A6"/>
    <w:rsid w:val="676A184A"/>
    <w:rsid w:val="67BE08FF"/>
    <w:rsid w:val="67F76638"/>
    <w:rsid w:val="68266869"/>
    <w:rsid w:val="688E0FE3"/>
    <w:rsid w:val="68E62CFC"/>
    <w:rsid w:val="690B2BDA"/>
    <w:rsid w:val="698E3447"/>
    <w:rsid w:val="6A0D4933"/>
    <w:rsid w:val="6A410358"/>
    <w:rsid w:val="6A520EE0"/>
    <w:rsid w:val="6A5345D5"/>
    <w:rsid w:val="6AF50D80"/>
    <w:rsid w:val="6B1C3A1C"/>
    <w:rsid w:val="6B41419F"/>
    <w:rsid w:val="6B6B1C5F"/>
    <w:rsid w:val="6C0025C8"/>
    <w:rsid w:val="6CC55AD9"/>
    <w:rsid w:val="6D4F16C3"/>
    <w:rsid w:val="6D717944"/>
    <w:rsid w:val="6D797B26"/>
    <w:rsid w:val="6D797ECB"/>
    <w:rsid w:val="6DEC35F2"/>
    <w:rsid w:val="6E232A43"/>
    <w:rsid w:val="6E3573DA"/>
    <w:rsid w:val="6E8646C0"/>
    <w:rsid w:val="6E8949CF"/>
    <w:rsid w:val="6E9A22B2"/>
    <w:rsid w:val="6F194B60"/>
    <w:rsid w:val="6FA96CA4"/>
    <w:rsid w:val="6FC90BD1"/>
    <w:rsid w:val="705918DE"/>
    <w:rsid w:val="70846805"/>
    <w:rsid w:val="71032663"/>
    <w:rsid w:val="711B05C3"/>
    <w:rsid w:val="71E01A26"/>
    <w:rsid w:val="726C18DB"/>
    <w:rsid w:val="72714B0C"/>
    <w:rsid w:val="729A35EF"/>
    <w:rsid w:val="73454C69"/>
    <w:rsid w:val="739F2FC5"/>
    <w:rsid w:val="73B304DD"/>
    <w:rsid w:val="745A4C36"/>
    <w:rsid w:val="749A0145"/>
    <w:rsid w:val="74B40212"/>
    <w:rsid w:val="74DF1CF4"/>
    <w:rsid w:val="75311EC5"/>
    <w:rsid w:val="759B5D5B"/>
    <w:rsid w:val="767C10B3"/>
    <w:rsid w:val="76AF48DD"/>
    <w:rsid w:val="76E81173"/>
    <w:rsid w:val="772069BA"/>
    <w:rsid w:val="773804C1"/>
    <w:rsid w:val="77493C75"/>
    <w:rsid w:val="78194EDF"/>
    <w:rsid w:val="788B223B"/>
    <w:rsid w:val="78A77F73"/>
    <w:rsid w:val="78DC580A"/>
    <w:rsid w:val="78E35195"/>
    <w:rsid w:val="795A116F"/>
    <w:rsid w:val="79766401"/>
    <w:rsid w:val="799C1009"/>
    <w:rsid w:val="7AA04170"/>
    <w:rsid w:val="7AB32C8F"/>
    <w:rsid w:val="7ACD7DDD"/>
    <w:rsid w:val="7B612B16"/>
    <w:rsid w:val="7B634BD6"/>
    <w:rsid w:val="7B9E08A3"/>
    <w:rsid w:val="7C39365A"/>
    <w:rsid w:val="7C896AD0"/>
    <w:rsid w:val="7CD56CEA"/>
    <w:rsid w:val="7DB61DBD"/>
    <w:rsid w:val="7E1E6D33"/>
    <w:rsid w:val="7E327FBF"/>
    <w:rsid w:val="7E3E729F"/>
    <w:rsid w:val="7ED0565B"/>
    <w:rsid w:val="7EF90DFE"/>
    <w:rsid w:val="7F067B48"/>
    <w:rsid w:val="7F2870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981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2"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445E"/>
    <w:pPr>
      <w:widowControl w:val="0"/>
      <w:jc w:val="both"/>
    </w:pPr>
    <w:rPr>
      <w:rFonts w:ascii="Times New Roman" w:eastAsia="仿宋_GB2312" w:hAnsi="Times New Roman"/>
      <w:kern w:val="2"/>
      <w:sz w:val="32"/>
      <w:szCs w:val="24"/>
    </w:rPr>
  </w:style>
  <w:style w:type="paragraph" w:styleId="1">
    <w:name w:val="heading 1"/>
    <w:basedOn w:val="a"/>
    <w:next w:val="a"/>
    <w:qFormat/>
    <w:rsid w:val="00C0445E"/>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qFormat/>
    <w:rsid w:val="00C0445E"/>
    <w:pPr>
      <w:keepNext/>
      <w:keepLines/>
      <w:numPr>
        <w:numId w:val="1"/>
      </w:numPr>
      <w:spacing w:before="260" w:after="260" w:line="416" w:lineRule="auto"/>
      <w:outlineLvl w:val="1"/>
    </w:pPr>
    <w:rPr>
      <w:rFonts w:eastAsia="黑体"/>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C0445E"/>
    <w:rPr>
      <w:color w:val="333333"/>
      <w:sz w:val="30"/>
    </w:rPr>
  </w:style>
  <w:style w:type="paragraph" w:styleId="a4">
    <w:name w:val="Body Text Indent"/>
    <w:basedOn w:val="a"/>
    <w:qFormat/>
    <w:rsid w:val="00C0445E"/>
    <w:pPr>
      <w:ind w:firstLine="600"/>
    </w:pPr>
    <w:rPr>
      <w:color w:val="99CC00"/>
      <w:sz w:val="30"/>
    </w:rPr>
  </w:style>
  <w:style w:type="paragraph" w:styleId="a5">
    <w:name w:val="Date"/>
    <w:basedOn w:val="a"/>
    <w:next w:val="a"/>
    <w:qFormat/>
    <w:rsid w:val="00C0445E"/>
    <w:pPr>
      <w:ind w:leftChars="2500" w:left="100"/>
    </w:pPr>
    <w:rPr>
      <w:color w:val="3366FF"/>
      <w:sz w:val="30"/>
    </w:rPr>
  </w:style>
  <w:style w:type="paragraph" w:styleId="20">
    <w:name w:val="Body Text Indent 2"/>
    <w:basedOn w:val="a"/>
    <w:qFormat/>
    <w:rsid w:val="00C0445E"/>
    <w:pPr>
      <w:tabs>
        <w:tab w:val="left" w:pos="0"/>
      </w:tabs>
      <w:ind w:firstLine="630"/>
    </w:pPr>
    <w:rPr>
      <w:color w:val="333333"/>
    </w:rPr>
  </w:style>
  <w:style w:type="paragraph" w:styleId="a6">
    <w:name w:val="Balloon Text"/>
    <w:basedOn w:val="a"/>
    <w:qFormat/>
    <w:rsid w:val="00C0445E"/>
    <w:rPr>
      <w:sz w:val="18"/>
      <w:szCs w:val="18"/>
    </w:rPr>
  </w:style>
  <w:style w:type="paragraph" w:styleId="a7">
    <w:name w:val="footer"/>
    <w:basedOn w:val="a"/>
    <w:qFormat/>
    <w:rsid w:val="00C0445E"/>
    <w:pPr>
      <w:tabs>
        <w:tab w:val="center" w:pos="4153"/>
        <w:tab w:val="right" w:pos="8306"/>
      </w:tabs>
      <w:snapToGrid w:val="0"/>
      <w:jc w:val="left"/>
    </w:pPr>
    <w:rPr>
      <w:sz w:val="18"/>
      <w:szCs w:val="18"/>
    </w:rPr>
  </w:style>
  <w:style w:type="paragraph" w:styleId="a8">
    <w:name w:val="header"/>
    <w:basedOn w:val="a"/>
    <w:qFormat/>
    <w:rsid w:val="00C0445E"/>
    <w:pPr>
      <w:pBdr>
        <w:bottom w:val="single" w:sz="6" w:space="1" w:color="auto"/>
      </w:pBdr>
      <w:tabs>
        <w:tab w:val="center" w:pos="4153"/>
        <w:tab w:val="right" w:pos="8306"/>
      </w:tabs>
      <w:snapToGrid w:val="0"/>
      <w:jc w:val="center"/>
    </w:pPr>
    <w:rPr>
      <w:sz w:val="18"/>
      <w:szCs w:val="18"/>
    </w:rPr>
  </w:style>
  <w:style w:type="paragraph" w:styleId="21">
    <w:name w:val="Body Text 2"/>
    <w:basedOn w:val="a"/>
    <w:qFormat/>
    <w:rsid w:val="00C0445E"/>
    <w:pPr>
      <w:spacing w:line="600" w:lineRule="exact"/>
      <w:jc w:val="center"/>
    </w:pPr>
    <w:rPr>
      <w:rFonts w:ascii="微软简标宋" w:eastAsia="微软简标宋"/>
      <w:b/>
      <w:bCs/>
      <w:sz w:val="44"/>
    </w:rPr>
  </w:style>
  <w:style w:type="table" w:styleId="a9">
    <w:name w:val="Table Grid"/>
    <w:basedOn w:val="a1"/>
    <w:qFormat/>
    <w:rsid w:val="00C0445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C0445E"/>
  </w:style>
  <w:style w:type="character" w:customStyle="1" w:styleId="font11">
    <w:name w:val="font11"/>
    <w:basedOn w:val="a0"/>
    <w:qFormat/>
    <w:rsid w:val="00C0445E"/>
    <w:rPr>
      <w:rFonts w:ascii="Arial" w:hAnsi="Arial" w:cs="Arial"/>
      <w:color w:val="000000"/>
      <w:sz w:val="20"/>
      <w:szCs w:val="20"/>
      <w:u w:val="none"/>
    </w:rPr>
  </w:style>
  <w:style w:type="character" w:customStyle="1" w:styleId="font81">
    <w:name w:val="font81"/>
    <w:basedOn w:val="a0"/>
    <w:qFormat/>
    <w:rsid w:val="00C0445E"/>
    <w:rPr>
      <w:rFonts w:ascii="仿宋" w:eastAsia="仿宋" w:hAnsi="仿宋" w:cs="仿宋" w:hint="eastAsia"/>
      <w:color w:val="000000"/>
      <w:sz w:val="20"/>
      <w:szCs w:val="20"/>
      <w:u w:val="none"/>
    </w:rPr>
  </w:style>
  <w:style w:type="character" w:customStyle="1" w:styleId="fontstyle01">
    <w:name w:val="fontstyle01"/>
    <w:basedOn w:val="a0"/>
    <w:qFormat/>
    <w:rsid w:val="00C0445E"/>
    <w:rPr>
      <w:rFonts w:ascii="黑体" w:eastAsia="黑体" w:hAnsi="黑体" w:hint="eastAsia"/>
      <w:color w:val="000000"/>
      <w:sz w:val="44"/>
      <w:szCs w:val="44"/>
    </w:rPr>
  </w:style>
  <w:style w:type="paragraph" w:customStyle="1" w:styleId="p0">
    <w:name w:val="p0"/>
    <w:basedOn w:val="a"/>
    <w:qFormat/>
    <w:rsid w:val="00C0445E"/>
    <w:pPr>
      <w:widowControl/>
    </w:pPr>
    <w:rPr>
      <w:kern w:val="0"/>
      <w:szCs w:val="21"/>
    </w:rPr>
  </w:style>
  <w:style w:type="paragraph" w:customStyle="1" w:styleId="p17">
    <w:name w:val="p17"/>
    <w:basedOn w:val="a"/>
    <w:qFormat/>
    <w:rsid w:val="00C0445E"/>
    <w:pPr>
      <w:widowControl/>
      <w:spacing w:before="100" w:after="100"/>
      <w:jc w:val="left"/>
    </w:pPr>
    <w:rPr>
      <w:rFonts w:ascii="宋体" w:hAnsi="宋体" w:cs="宋体"/>
      <w:kern w:val="0"/>
      <w:sz w:val="24"/>
    </w:rPr>
  </w:style>
  <w:style w:type="paragraph" w:customStyle="1" w:styleId="Normal0">
    <w:name w:val="Normal_0"/>
    <w:basedOn w:val="a"/>
    <w:qFormat/>
    <w:rsid w:val="00C0445E"/>
    <w:pPr>
      <w:widowControl/>
      <w:spacing w:before="120" w:after="240"/>
    </w:pPr>
    <w:rPr>
      <w:rFonts w:ascii="Calibri" w:hAnsi="Calibri"/>
      <w:kern w:val="0"/>
      <w:sz w:val="22"/>
      <w:szCs w:val="22"/>
    </w:rPr>
  </w:style>
  <w:style w:type="character" w:customStyle="1" w:styleId="10">
    <w:name w:val="10"/>
    <w:basedOn w:val="a0"/>
    <w:qFormat/>
    <w:rsid w:val="00C0445E"/>
    <w:rPr>
      <w:rFonts w:ascii="Times New Roman" w:hAnsi="Times New Roman" w:cs="Times New Roman" w:hint="default"/>
    </w:rPr>
  </w:style>
  <w:style w:type="paragraph" w:customStyle="1" w:styleId="Normal5">
    <w:name w:val="Normal_5"/>
    <w:qFormat/>
    <w:rsid w:val="00C0445E"/>
    <w:pPr>
      <w:spacing w:before="120" w:after="240"/>
      <w:jc w:val="both"/>
    </w:pPr>
    <w:rPr>
      <w:rFonts w:eastAsia="Calibri"/>
      <w:sz w:val="22"/>
      <w:szCs w:val="22"/>
      <w:lang w:eastAsia="en-US"/>
    </w:rPr>
  </w:style>
  <w:style w:type="paragraph" w:customStyle="1" w:styleId="Normal1">
    <w:name w:val="Normal_1"/>
    <w:basedOn w:val="a"/>
    <w:qFormat/>
    <w:rsid w:val="00C0445E"/>
    <w:pPr>
      <w:widowControl/>
      <w:spacing w:before="120" w:after="240"/>
    </w:pPr>
    <w:rPr>
      <w:rFonts w:ascii="Calibri" w:hAnsi="Calibri"/>
      <w:kern w:val="0"/>
      <w:sz w:val="22"/>
      <w:szCs w:val="22"/>
    </w:rPr>
  </w:style>
  <w:style w:type="paragraph" w:customStyle="1" w:styleId="Heading1">
    <w:name w:val="Heading 1"/>
    <w:basedOn w:val="a"/>
    <w:uiPriority w:val="1"/>
    <w:qFormat/>
    <w:rsid w:val="00C0445E"/>
    <w:pPr>
      <w:ind w:left="1816" w:hanging="2100"/>
      <w:jc w:val="left"/>
      <w:outlineLvl w:val="1"/>
    </w:pPr>
    <w:rPr>
      <w:rFonts w:ascii="方正小标宋简体" w:eastAsia="方正小标宋简体" w:hAnsi="方正小标宋简体"/>
      <w:kern w:val="0"/>
      <w:sz w:val="44"/>
      <w:szCs w:val="44"/>
      <w:lang w:eastAsia="en-US"/>
    </w:rPr>
  </w:style>
  <w:style w:type="paragraph" w:customStyle="1" w:styleId="Heading2">
    <w:name w:val="Heading 2"/>
    <w:basedOn w:val="a"/>
    <w:uiPriority w:val="1"/>
    <w:qFormat/>
    <w:rsid w:val="00C0445E"/>
    <w:pPr>
      <w:spacing w:before="31"/>
      <w:ind w:left="1447"/>
      <w:jc w:val="left"/>
      <w:outlineLvl w:val="2"/>
    </w:pPr>
    <w:rPr>
      <w:rFonts w:ascii="仿宋" w:eastAsia="仿宋" w:hAnsi="仿宋"/>
      <w:b/>
      <w:bCs/>
      <w:kern w:val="0"/>
      <w:szCs w:val="32"/>
      <w:lang w:eastAsia="en-US"/>
    </w:rPr>
  </w:style>
  <w:style w:type="paragraph" w:styleId="ab">
    <w:name w:val="List Paragraph"/>
    <w:basedOn w:val="a"/>
    <w:uiPriority w:val="34"/>
    <w:qFormat/>
    <w:rsid w:val="00C0445E"/>
    <w:pPr>
      <w:spacing w:before="70"/>
      <w:ind w:left="231" w:firstLine="641"/>
    </w:pPr>
    <w:rPr>
      <w:rFonts w:ascii="仿宋" w:eastAsia="仿宋" w:hAnsi="仿宋" w:cs="仿宋"/>
      <w:lang w:val="zh-CN" w:bidi="zh-CN"/>
    </w:rPr>
  </w:style>
  <w:style w:type="paragraph" w:styleId="ac">
    <w:name w:val="Normal (Web)"/>
    <w:basedOn w:val="a"/>
    <w:qFormat/>
    <w:rsid w:val="00720126"/>
    <w:pPr>
      <w:spacing w:beforeAutospacing="1" w:afterAutospacing="1"/>
      <w:jc w:val="left"/>
    </w:pPr>
    <w:rPr>
      <w:rFonts w:asciiTheme="minorHAnsi" w:eastAsiaTheme="minorEastAsia" w:hAnsiTheme="minorHAnsi"/>
      <w:kern w:val="0"/>
      <w:sz w:val="24"/>
    </w:rPr>
  </w:style>
</w:styles>
</file>

<file path=word/webSettings.xml><?xml version="1.0" encoding="utf-8"?>
<w:webSettings xmlns:r="http://schemas.openxmlformats.org/officeDocument/2006/relationships" xmlns:w="http://schemas.openxmlformats.org/wordprocessingml/2006/main">
  <w:divs>
    <w:div w:id="711464656">
      <w:bodyDiv w:val="1"/>
      <w:marLeft w:val="0"/>
      <w:marRight w:val="0"/>
      <w:marTop w:val="0"/>
      <w:marBottom w:val="0"/>
      <w:divBdr>
        <w:top w:val="none" w:sz="0" w:space="0" w:color="auto"/>
        <w:left w:val="none" w:sz="0" w:space="0" w:color="auto"/>
        <w:bottom w:val="none" w:sz="0" w:space="0" w:color="auto"/>
        <w:right w:val="none" w:sz="0" w:space="0" w:color="auto"/>
      </w:divBdr>
    </w:div>
    <w:div w:id="8553896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464;&#26519;\&#40660;&#25919;&#21150;&#21457;&#3000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543375-CC6B-4A29-90BF-D8CADE5AD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黔政办发电.dot</Template>
  <TotalTime>675</TotalTime>
  <Pages>14</Pages>
  <Words>990</Words>
  <Characters>5647</Characters>
  <Application>Microsoft Office Word</Application>
  <DocSecurity>0</DocSecurity>
  <Lines>47</Lines>
  <Paragraphs>13</Paragraphs>
  <ScaleCrop>false</ScaleCrop>
  <Company>MS</Company>
  <LinksUpToDate>false</LinksUpToDate>
  <CharactersWithSpaces>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做到“三个代表”，对共产党员提出了新的更高的要求</dc:title>
  <dc:creator>半步堂主人</dc:creator>
  <cp:lastModifiedBy>文礼</cp:lastModifiedBy>
  <cp:revision>358</cp:revision>
  <cp:lastPrinted>2019-05-27T08:17:00Z</cp:lastPrinted>
  <dcterms:created xsi:type="dcterms:W3CDTF">2017-11-15T02:56:00Z</dcterms:created>
  <dcterms:modified xsi:type="dcterms:W3CDTF">2019-06-14T09:02:00Z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