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pStyle w:val="2"/>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按照《百里杜鹃管理区2025年面向社会公开招聘事业单位工作人员简章》规定，本人所学专业经比对，满足：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22894d21-95c2-4465-bd70-131b414cd9f9"/>
  </w:docVars>
  <w:rsids>
    <w:rsidRoot w:val="22096B7B"/>
    <w:rsid w:val="2209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289</Words>
  <Characters>296</Characters>
  <Lines>0</Lines>
  <Paragraphs>0</Paragraphs>
  <TotalTime>0</TotalTime>
  <ScaleCrop>false</ScaleCrop>
  <LinksUpToDate>false</LinksUpToDate>
  <CharactersWithSpaces>358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2025-02-10T13:41:00Z</dcterms:created>
  <dc:creator>紫臆</dc:creator>
  <cp:lastModifiedBy>紫臆</cp:lastModifiedBy>
  <dcterms:modified xsi:type="dcterms:W3CDTF">2025-02-10T13:41:24Z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0820D180193A4E3F965304E1C1FD9706_11</vt:lpwstr>
  </property>
</Properties>
</file>