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7B8E23">
      <w:pPr>
        <w:keepNext w:val="0"/>
        <w:keepLines w:val="0"/>
        <w:pageBreakBefore w:val="0"/>
        <w:widowControl/>
        <w:kinsoku/>
        <w:overflowPunct/>
        <w:topLinePunct/>
        <w:autoSpaceDE/>
        <w:autoSpaceDN/>
        <w:bidi w:val="0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附件6</w:t>
      </w:r>
      <w:bookmarkStart w:id="0" w:name="_GoBack"/>
      <w:bookmarkEnd w:id="0"/>
    </w:p>
    <w:p w14:paraId="507746F8">
      <w:pPr>
        <w:spacing w:line="560" w:lineRule="exact"/>
        <w:jc w:val="center"/>
        <w:rPr>
          <w:rFonts w:hint="eastAsia" w:ascii="Times New Roman" w:hAnsi="Times New Roman" w:eastAsia="方正小标宋_GBK" w:cs="Times New Roman"/>
          <w:kern w:val="0"/>
          <w:sz w:val="44"/>
          <w:szCs w:val="44"/>
          <w:lang w:val="en-US" w:eastAsia="zh-CN" w:bidi="ar-SA"/>
        </w:rPr>
      </w:pPr>
      <w:r>
        <w:rPr>
          <w:rFonts w:hint="eastAsia" w:eastAsia="方正小标宋_GBK" w:cs="Times New Roman"/>
          <w:kern w:val="0"/>
          <w:sz w:val="44"/>
          <w:szCs w:val="44"/>
          <w:lang w:val="en-US" w:eastAsia="zh-CN" w:bidi="ar-SA"/>
        </w:rPr>
        <w:t>毕节市七星关区</w:t>
      </w:r>
      <w:r>
        <w:rPr>
          <w:rFonts w:hint="eastAsia" w:ascii="Times New Roman" w:hAnsi="Times New Roman" w:eastAsia="方正小标宋_GBK" w:cs="Times New Roman"/>
          <w:kern w:val="0"/>
          <w:sz w:val="44"/>
          <w:szCs w:val="44"/>
          <w:lang w:val="en-US" w:eastAsia="zh-CN" w:bidi="ar-SA"/>
        </w:rPr>
        <w:t>政府专职消防员报名登记表</w:t>
      </w:r>
    </w:p>
    <w:tbl>
      <w:tblPr>
        <w:tblStyle w:val="4"/>
        <w:tblW w:w="102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5"/>
        <w:gridCol w:w="1400"/>
        <w:gridCol w:w="1263"/>
        <w:gridCol w:w="1355"/>
        <w:gridCol w:w="1499"/>
        <w:gridCol w:w="12"/>
        <w:gridCol w:w="1561"/>
        <w:gridCol w:w="1943"/>
      </w:tblGrid>
      <w:tr w14:paraId="004FC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exact"/>
          <w:jc w:val="center"/>
        </w:trPr>
        <w:tc>
          <w:tcPr>
            <w:tcW w:w="1265" w:type="dxa"/>
            <w:vAlign w:val="center"/>
          </w:tcPr>
          <w:p w14:paraId="7E786888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姓名</w:t>
            </w:r>
          </w:p>
        </w:tc>
        <w:tc>
          <w:tcPr>
            <w:tcW w:w="1400" w:type="dxa"/>
            <w:vAlign w:val="center"/>
          </w:tcPr>
          <w:p w14:paraId="0ED82074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3" w:type="dxa"/>
            <w:vAlign w:val="center"/>
          </w:tcPr>
          <w:p w14:paraId="5DB8CB94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性别</w:t>
            </w:r>
          </w:p>
        </w:tc>
        <w:tc>
          <w:tcPr>
            <w:tcW w:w="1355" w:type="dxa"/>
            <w:vAlign w:val="center"/>
          </w:tcPr>
          <w:p w14:paraId="2E41E3B8">
            <w:pPr>
              <w:ind w:right="346" w:rightChars="165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 w14:paraId="4774E458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561" w:type="dxa"/>
            <w:vAlign w:val="center"/>
          </w:tcPr>
          <w:p w14:paraId="61DD009A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43" w:type="dxa"/>
            <w:vMerge w:val="restart"/>
            <w:vAlign w:val="center"/>
          </w:tcPr>
          <w:p w14:paraId="622BF6CD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相</w:t>
            </w:r>
          </w:p>
          <w:p w14:paraId="0269B141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片</w:t>
            </w:r>
          </w:p>
        </w:tc>
      </w:tr>
      <w:tr w14:paraId="4E803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65" w:type="dxa"/>
            <w:vAlign w:val="center"/>
          </w:tcPr>
          <w:p w14:paraId="5354C679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1400" w:type="dxa"/>
            <w:vAlign w:val="center"/>
          </w:tcPr>
          <w:p w14:paraId="130741E5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3" w:type="dxa"/>
            <w:vAlign w:val="center"/>
          </w:tcPr>
          <w:p w14:paraId="0C7F59C9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婚姻状况</w:t>
            </w:r>
          </w:p>
        </w:tc>
        <w:tc>
          <w:tcPr>
            <w:tcW w:w="1355" w:type="dxa"/>
            <w:vAlign w:val="center"/>
          </w:tcPr>
          <w:p w14:paraId="16DE19B3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 w14:paraId="631456AA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1561" w:type="dxa"/>
            <w:vAlign w:val="center"/>
          </w:tcPr>
          <w:p w14:paraId="48A3BC92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43" w:type="dxa"/>
            <w:vMerge w:val="continue"/>
            <w:vAlign w:val="center"/>
          </w:tcPr>
          <w:p w14:paraId="21E2D971"/>
        </w:tc>
      </w:tr>
      <w:tr w14:paraId="18E70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exact"/>
          <w:jc w:val="center"/>
        </w:trPr>
        <w:tc>
          <w:tcPr>
            <w:tcW w:w="1265" w:type="dxa"/>
            <w:vAlign w:val="center"/>
          </w:tcPr>
          <w:p w14:paraId="0CABBB77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身高</w:t>
            </w:r>
          </w:p>
        </w:tc>
        <w:tc>
          <w:tcPr>
            <w:tcW w:w="1400" w:type="dxa"/>
            <w:vAlign w:val="center"/>
          </w:tcPr>
          <w:p w14:paraId="2585C4BB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3" w:type="dxa"/>
            <w:vAlign w:val="center"/>
          </w:tcPr>
          <w:p w14:paraId="5995FE45">
            <w:pPr>
              <w:jc w:val="center"/>
              <w:rPr>
                <w:rFonts w:ascii="宋体" w:eastAsia="宋体"/>
                <w:color w:val="000000"/>
                <w:spacing w:val="-6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体重</w:t>
            </w:r>
          </w:p>
        </w:tc>
        <w:tc>
          <w:tcPr>
            <w:tcW w:w="1355" w:type="dxa"/>
            <w:vAlign w:val="center"/>
          </w:tcPr>
          <w:p w14:paraId="58045168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 w14:paraId="304EB69F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籍贯</w:t>
            </w:r>
          </w:p>
        </w:tc>
        <w:tc>
          <w:tcPr>
            <w:tcW w:w="1561" w:type="dxa"/>
            <w:vAlign w:val="center"/>
          </w:tcPr>
          <w:p w14:paraId="637B9B87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43" w:type="dxa"/>
            <w:vMerge w:val="continue"/>
            <w:vAlign w:val="center"/>
          </w:tcPr>
          <w:p w14:paraId="7C9B69F3"/>
        </w:tc>
      </w:tr>
      <w:tr w14:paraId="3DC2D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exact"/>
          <w:jc w:val="center"/>
        </w:trPr>
        <w:tc>
          <w:tcPr>
            <w:tcW w:w="1265" w:type="dxa"/>
            <w:vAlign w:val="center"/>
          </w:tcPr>
          <w:p w14:paraId="16DB3414">
            <w:pPr>
              <w:spacing w:line="280" w:lineRule="exact"/>
              <w:jc w:val="center"/>
              <w:rPr>
                <w:rFonts w:hint="default" w:ascii="宋体" w:eastAsia="华文中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户籍地址</w:t>
            </w:r>
          </w:p>
        </w:tc>
        <w:tc>
          <w:tcPr>
            <w:tcW w:w="2663" w:type="dxa"/>
            <w:gridSpan w:val="2"/>
            <w:vAlign w:val="center"/>
          </w:tcPr>
          <w:p w14:paraId="781D1C93">
            <w:pPr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55" w:type="dxa"/>
            <w:vAlign w:val="center"/>
          </w:tcPr>
          <w:p w14:paraId="48994F25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学历</w:t>
            </w:r>
          </w:p>
          <w:p w14:paraId="163D86C6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学位</w:t>
            </w:r>
          </w:p>
        </w:tc>
        <w:tc>
          <w:tcPr>
            <w:tcW w:w="3072" w:type="dxa"/>
            <w:gridSpan w:val="3"/>
            <w:vAlign w:val="center"/>
          </w:tcPr>
          <w:p w14:paraId="301F0D6D">
            <w:pPr>
              <w:spacing w:line="280" w:lineRule="exact"/>
              <w:rPr>
                <w:rFonts w:ascii="宋体" w:eastAsia="宋体"/>
                <w:color w:val="000000"/>
                <w:sz w:val="24"/>
              </w:rPr>
            </w:pPr>
          </w:p>
        </w:tc>
        <w:tc>
          <w:tcPr>
            <w:tcW w:w="1943" w:type="dxa"/>
            <w:vMerge w:val="continue"/>
            <w:vAlign w:val="center"/>
          </w:tcPr>
          <w:p w14:paraId="5A26C345"/>
        </w:tc>
      </w:tr>
      <w:tr w14:paraId="679F7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exact"/>
          <w:jc w:val="center"/>
        </w:trPr>
        <w:tc>
          <w:tcPr>
            <w:tcW w:w="1265" w:type="dxa"/>
            <w:vAlign w:val="center"/>
          </w:tcPr>
          <w:p w14:paraId="67AF5AC3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</w:t>
            </w:r>
          </w:p>
          <w:p w14:paraId="6CB3CF84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校</w:t>
            </w: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及</w:t>
            </w:r>
            <w:r>
              <w:rPr>
                <w:rFonts w:hint="eastAsia" w:ascii="宋体"/>
                <w:color w:val="000000"/>
                <w:sz w:val="24"/>
              </w:rPr>
              <w:t>专业</w:t>
            </w:r>
          </w:p>
        </w:tc>
        <w:tc>
          <w:tcPr>
            <w:tcW w:w="4018" w:type="dxa"/>
            <w:gridSpan w:val="3"/>
            <w:vAlign w:val="center"/>
          </w:tcPr>
          <w:p w14:paraId="09D6E802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99" w:type="dxa"/>
            <w:vAlign w:val="center"/>
          </w:tcPr>
          <w:p w14:paraId="1B54C391">
            <w:pPr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516" w:type="dxa"/>
            <w:gridSpan w:val="3"/>
            <w:vAlign w:val="center"/>
          </w:tcPr>
          <w:p w14:paraId="6B01DD80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14:paraId="5690A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exact"/>
          <w:jc w:val="center"/>
        </w:trPr>
        <w:tc>
          <w:tcPr>
            <w:tcW w:w="1265" w:type="dxa"/>
            <w:vAlign w:val="center"/>
          </w:tcPr>
          <w:p w14:paraId="3489AF5D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家庭</w:t>
            </w:r>
          </w:p>
          <w:p w14:paraId="6C0A51A8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住址</w:t>
            </w:r>
          </w:p>
        </w:tc>
        <w:tc>
          <w:tcPr>
            <w:tcW w:w="5517" w:type="dxa"/>
            <w:gridSpan w:val="4"/>
            <w:vAlign w:val="center"/>
          </w:tcPr>
          <w:p w14:paraId="3AEB7174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73" w:type="dxa"/>
            <w:gridSpan w:val="2"/>
            <w:vAlign w:val="center"/>
          </w:tcPr>
          <w:p w14:paraId="7171095D">
            <w:pPr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1943" w:type="dxa"/>
            <w:vAlign w:val="center"/>
          </w:tcPr>
          <w:p w14:paraId="4B0999CC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14:paraId="37BB8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exact"/>
          <w:jc w:val="center"/>
        </w:trPr>
        <w:tc>
          <w:tcPr>
            <w:tcW w:w="1265" w:type="dxa"/>
            <w:vMerge w:val="restart"/>
            <w:vAlign w:val="center"/>
          </w:tcPr>
          <w:p w14:paraId="43211C79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家庭主要</w:t>
            </w:r>
          </w:p>
          <w:p w14:paraId="525C2F69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成员及重</w:t>
            </w:r>
          </w:p>
          <w:p w14:paraId="31721162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要社会关</w:t>
            </w:r>
          </w:p>
          <w:p w14:paraId="62D89305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系</w:t>
            </w:r>
          </w:p>
        </w:tc>
        <w:tc>
          <w:tcPr>
            <w:tcW w:w="1400" w:type="dxa"/>
            <w:vAlign w:val="center"/>
          </w:tcPr>
          <w:p w14:paraId="16B3435F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称谓</w:t>
            </w:r>
          </w:p>
        </w:tc>
        <w:tc>
          <w:tcPr>
            <w:tcW w:w="1263" w:type="dxa"/>
            <w:vAlign w:val="center"/>
          </w:tcPr>
          <w:p w14:paraId="128551BC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姓名</w:t>
            </w:r>
          </w:p>
        </w:tc>
        <w:tc>
          <w:tcPr>
            <w:tcW w:w="1355" w:type="dxa"/>
            <w:vAlign w:val="center"/>
          </w:tcPr>
          <w:p w14:paraId="112934A1">
            <w:pPr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499" w:type="dxa"/>
            <w:vAlign w:val="center"/>
          </w:tcPr>
          <w:p w14:paraId="6E571617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3516" w:type="dxa"/>
            <w:gridSpan w:val="3"/>
            <w:vAlign w:val="center"/>
          </w:tcPr>
          <w:p w14:paraId="05B5CB37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工作单位、职务</w:t>
            </w:r>
          </w:p>
        </w:tc>
      </w:tr>
      <w:tr w14:paraId="37122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265" w:type="dxa"/>
            <w:vMerge w:val="continue"/>
            <w:vAlign w:val="center"/>
          </w:tcPr>
          <w:p w14:paraId="39463A50"/>
        </w:tc>
        <w:tc>
          <w:tcPr>
            <w:tcW w:w="1400" w:type="dxa"/>
            <w:vAlign w:val="center"/>
          </w:tcPr>
          <w:p w14:paraId="578E4945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3" w:type="dxa"/>
            <w:vAlign w:val="center"/>
          </w:tcPr>
          <w:p w14:paraId="15078302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55" w:type="dxa"/>
            <w:vAlign w:val="center"/>
          </w:tcPr>
          <w:p w14:paraId="4E45F649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99" w:type="dxa"/>
            <w:vAlign w:val="center"/>
          </w:tcPr>
          <w:p w14:paraId="6D63C1E2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516" w:type="dxa"/>
            <w:gridSpan w:val="3"/>
            <w:vAlign w:val="center"/>
          </w:tcPr>
          <w:p w14:paraId="09450A5D">
            <w:pPr>
              <w:rPr>
                <w:rFonts w:ascii="宋体"/>
                <w:color w:val="000000"/>
                <w:sz w:val="24"/>
              </w:rPr>
            </w:pPr>
          </w:p>
        </w:tc>
      </w:tr>
      <w:tr w14:paraId="4F3DF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265" w:type="dxa"/>
            <w:vMerge w:val="continue"/>
            <w:vAlign w:val="center"/>
          </w:tcPr>
          <w:p w14:paraId="2472BF9D"/>
        </w:tc>
        <w:tc>
          <w:tcPr>
            <w:tcW w:w="1400" w:type="dxa"/>
            <w:vAlign w:val="center"/>
          </w:tcPr>
          <w:p w14:paraId="13F3F7AE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3" w:type="dxa"/>
            <w:vAlign w:val="center"/>
          </w:tcPr>
          <w:p w14:paraId="65A5C1B5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55" w:type="dxa"/>
            <w:vAlign w:val="center"/>
          </w:tcPr>
          <w:p w14:paraId="4DA90007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99" w:type="dxa"/>
            <w:vAlign w:val="center"/>
          </w:tcPr>
          <w:p w14:paraId="2F023CC0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516" w:type="dxa"/>
            <w:gridSpan w:val="3"/>
            <w:vAlign w:val="center"/>
          </w:tcPr>
          <w:p w14:paraId="413EE89E">
            <w:pPr>
              <w:rPr>
                <w:rFonts w:ascii="宋体"/>
                <w:color w:val="000000"/>
                <w:sz w:val="24"/>
              </w:rPr>
            </w:pPr>
          </w:p>
        </w:tc>
      </w:tr>
      <w:tr w14:paraId="10821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265" w:type="dxa"/>
            <w:vMerge w:val="continue"/>
            <w:vAlign w:val="center"/>
          </w:tcPr>
          <w:p w14:paraId="086EBBFB"/>
        </w:tc>
        <w:tc>
          <w:tcPr>
            <w:tcW w:w="1400" w:type="dxa"/>
            <w:vAlign w:val="center"/>
          </w:tcPr>
          <w:p w14:paraId="36CAAA93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3" w:type="dxa"/>
            <w:vAlign w:val="center"/>
          </w:tcPr>
          <w:p w14:paraId="566E12B2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55" w:type="dxa"/>
            <w:vAlign w:val="center"/>
          </w:tcPr>
          <w:p w14:paraId="596199AD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99" w:type="dxa"/>
            <w:vAlign w:val="center"/>
          </w:tcPr>
          <w:p w14:paraId="6113A783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516" w:type="dxa"/>
            <w:gridSpan w:val="3"/>
            <w:vAlign w:val="center"/>
          </w:tcPr>
          <w:p w14:paraId="0C6B839D">
            <w:pPr>
              <w:rPr>
                <w:rFonts w:ascii="宋体"/>
                <w:color w:val="000000"/>
                <w:sz w:val="24"/>
              </w:rPr>
            </w:pPr>
          </w:p>
        </w:tc>
      </w:tr>
      <w:tr w14:paraId="7AD89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2" w:hRule="atLeast"/>
          <w:jc w:val="center"/>
        </w:trPr>
        <w:tc>
          <w:tcPr>
            <w:tcW w:w="1265" w:type="dxa"/>
            <w:vAlign w:val="center"/>
          </w:tcPr>
          <w:p w14:paraId="35515309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</w:t>
            </w:r>
          </w:p>
          <w:p w14:paraId="10E15CC7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简历</w:t>
            </w:r>
          </w:p>
        </w:tc>
        <w:tc>
          <w:tcPr>
            <w:tcW w:w="9033" w:type="dxa"/>
            <w:gridSpan w:val="7"/>
            <w:vAlign w:val="center"/>
          </w:tcPr>
          <w:p w14:paraId="6E70D116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5E9CD1F7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14:paraId="21228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0" w:hRule="atLeast"/>
          <w:jc w:val="center"/>
        </w:trPr>
        <w:tc>
          <w:tcPr>
            <w:tcW w:w="10298" w:type="dxa"/>
            <w:gridSpan w:val="8"/>
            <w:vAlign w:val="center"/>
          </w:tcPr>
          <w:p w14:paraId="190DF0D0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本人提供的上述信息真实有效，如与事实不符，取消考试资格。</w:t>
            </w:r>
          </w:p>
          <w:p w14:paraId="0DD3A3F2">
            <w:pPr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  <w:p w14:paraId="44FE89F2">
            <w:pPr>
              <w:spacing w:line="280" w:lineRule="exact"/>
              <w:jc w:val="center"/>
              <w:rPr>
                <w:rFonts w:ascii="宋体"/>
                <w:color w:val="000000"/>
                <w:sz w:val="20"/>
                <w:szCs w:val="20"/>
              </w:rPr>
            </w:pPr>
          </w:p>
          <w:p w14:paraId="40A2E2D7">
            <w:pPr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 w:val="24"/>
              </w:rPr>
              <w:t>报名人员签字：                年    月    日</w:t>
            </w:r>
          </w:p>
        </w:tc>
      </w:tr>
      <w:tr w14:paraId="02757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7" w:hRule="exact"/>
          <w:jc w:val="center"/>
        </w:trPr>
        <w:tc>
          <w:tcPr>
            <w:tcW w:w="1265" w:type="dxa"/>
            <w:vAlign w:val="center"/>
          </w:tcPr>
          <w:p w14:paraId="03E957AB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资格审</w:t>
            </w:r>
          </w:p>
          <w:p w14:paraId="13EDEB95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查意见</w:t>
            </w:r>
          </w:p>
        </w:tc>
        <w:tc>
          <w:tcPr>
            <w:tcW w:w="9033" w:type="dxa"/>
            <w:gridSpan w:val="7"/>
            <w:vAlign w:val="center"/>
          </w:tcPr>
          <w:p w14:paraId="70D441DB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515548D9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5698D36F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2C98DBF2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3AC1809E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60EC2E53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0035457B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76B47D4E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审核人签字：                年    月    日  </w:t>
            </w:r>
          </w:p>
          <w:p w14:paraId="026C979D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5E45A1B8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69EF19A5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 w14:paraId="1132D2FC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B161A4"/>
    <w:rsid w:val="5BB1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3"/>
    <w:qFormat/>
    <w:uiPriority w:val="0"/>
    <w:pPr>
      <w:ind w:firstLine="200" w:firstLineChars="200"/>
    </w:pPr>
    <w:rPr>
      <w:rFonts w:cs="Calibri"/>
      <w:color w:val="000000"/>
      <w:szCs w:val="21"/>
    </w:rPr>
  </w:style>
  <w:style w:type="paragraph" w:customStyle="1" w:styleId="3">
    <w:name w:val="正文1"/>
    <w:next w:val="2"/>
    <w:qFormat/>
    <w:uiPriority w:val="0"/>
    <w:pPr>
      <w:jc w:val="both"/>
    </w:pPr>
    <w:rPr>
      <w:rFonts w:ascii="Calibri" w:hAnsi="Calibri" w:eastAsia="宋体" w:cs="Times New Roman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2025-12-11T06:37:00Z</dcterms:created>
  <dc:creator>紫臆</dc:creator>
  <cp:lastModifiedBy>紫臆</cp:lastModifiedBy>
  <dcterms:modified xsi:type="dcterms:W3CDTF">2025-12-11T06:38:08Z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C9AFF77E14924DCB96633CA18A67950F_11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