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879" w:tblpY="105"/>
        <w:tblOverlap w:val="never"/>
        <w:tblW w:w="15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200"/>
        <w:gridCol w:w="7943"/>
        <w:gridCol w:w="5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540" w:type="dxa"/>
            <w:gridSpan w:val="4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附件2：</w:t>
            </w:r>
          </w:p>
          <w:p>
            <w:pPr>
              <w:spacing w:line="560" w:lineRule="exact"/>
              <w:jc w:val="center"/>
              <w:rPr>
                <w:rFonts w:hint="eastAsia" w:ascii="华文中宋" w:hAnsi="华文中宋" w:eastAsia="华文中宋"/>
                <w:b/>
                <w:color w:val="000000"/>
                <w:sz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sz w:val="44"/>
                <w:szCs w:val="44"/>
              </w:rPr>
              <w:t>2019年新疆维吾尔自治区中小学和幼儿园教师招聘考试专业目录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序号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学  科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专          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语文类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 xml:space="preserve">汉语、汉语言文学、汉语言、汉语国际教育、汉语言文学教育、古典文献学、汉语言文字学、古典文献学、语言学及应用语言学、中国现当代文学、中国古代文学、中国古典文献学、华文教育、中国语言文化、中国语言文学、中国少数民族语言文学、应用语言学、文艺学、比较文学与世界文学、小学教育（文科方向、限小学段）、学科教学（语文）、语文教育、中文教育、初等教育（文科方向）、对外汉语、初等教育（双语师资）、新闻学、编辑出版学、广播电视新闻学、广播电视学、戏剧影视文学、文学、中国文学、文秘、秘书学等相关专业。  　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2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英语类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英语、英语语言文学、英语教育、学科教学（英语）、翻译、科技英语、商务英语、旅游英语、商贸英语、英语笔译、英语翻译与传译、英语口译、应用英语、英语翻译导游、小学教育（英语方向、限小学段）、初等教育（英语方向）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3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数学类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统计学、经济统计学、应用统计学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4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道德与法治（政治）类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科学社会主义与国际共产主义运动、中国革命史与中国共产党党史、马克思主义发展史、国外马克思主义研究、马克思主义理论与思想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6"/>
                <w:szCs w:val="26"/>
              </w:rPr>
              <w:t>政治教育、教育学、法学等相关专业。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5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物理类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物理教育、物理学、核物理、应用物理学、学科教学（物理）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6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化学类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高分子材料与工程、应用化学技术、制药工程、轻化工程、环境生态工程、环境工程、环境科学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7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生物类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生物教育、生物科学、生态学、生物教育、植物学、动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生物医学工程、学科教学（生物）、生物技术及应用、生物实验技术、生物化工工艺、微生物技术及应用、动植物检疫、农学、园艺、植物保护、植物科学与技术、种子科学与工程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8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地理类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、地理信息科学与技术、生态学、资源环境科学、历史地理学、土地资源管理等相关专业。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9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历史类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、文物与博物馆学、文物鉴定（赏）与修复、文化人类学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10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美术类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美术学、美术教育、美术、绘画(油画、国画、雕塑、版画)、中国画、书法学、书法教育、艺术教育、艺术设计（学）、装潢艺术设计、环境艺术设计、学科教学（美术）、教育学（美术方向）、初等教育（美术方向）、美术设计、艺术设计、艺术学、综合绘画、装潢设计、装饰艺术设计、动漫、动漫设计与制作、动画、动画设计、电脑艺术设计、人物形象设计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11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音乐类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12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体育类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体育教育、学科教学（体育）、初等教育（体育方向）、运动训练、竞技体育、社会体育指导与管理、武术、武术与民族传统体育、社会体育、体育健康、体育教学、体育教育训练学、体育人文社会学、运动人体科学、体育保健、民族传统体育学、体育服务与管理、运动康复与健康、休闲体育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13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计算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机类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计算机教育、计算机科学与技术、计算机应用技术、初等教育（现代信息技术方向）、教育技术学、现代教育技术、网络工程、软件工程、信息安全、通信工程、电子信息工程、信息工程、电子信息科学与技术、电子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14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小学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数学</w:t>
            </w:r>
          </w:p>
        </w:tc>
        <w:tc>
          <w:tcPr>
            <w:tcW w:w="13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数学类、物理类、化学类、计算机类对应专业。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3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15</w:t>
            </w:r>
          </w:p>
        </w:tc>
        <w:tc>
          <w:tcPr>
            <w:tcW w:w="12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学前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岗位</w:t>
            </w:r>
          </w:p>
        </w:tc>
        <w:tc>
          <w:tcPr>
            <w:tcW w:w="7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中专学历</w:t>
            </w:r>
          </w:p>
        </w:tc>
        <w:tc>
          <w:tcPr>
            <w:tcW w:w="5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学前教育、学前双语教育、幼儿教育。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6"/>
                <w:szCs w:val="26"/>
              </w:rPr>
            </w:pPr>
          </w:p>
        </w:tc>
        <w:tc>
          <w:tcPr>
            <w:tcW w:w="79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大专及以上学历</w:t>
            </w:r>
          </w:p>
        </w:tc>
        <w:tc>
          <w:tcPr>
            <w:tcW w:w="5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/>
                <w:color w:val="000000"/>
                <w:sz w:val="26"/>
                <w:szCs w:val="26"/>
              </w:rPr>
              <w:t>师范类专业。</w:t>
            </w:r>
          </w:p>
        </w:tc>
      </w:tr>
    </w:tbl>
    <w:p/>
    <w:sectPr>
      <w:pgSz w:w="16838" w:h="11906" w:orient="landscape"/>
      <w:pgMar w:top="1417" w:right="1440" w:bottom="130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D4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2019-05-31T10:05:55Z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