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仿宋" w:hAnsi="仿宋" w:eastAsia="仿宋" w:cs="仿宋"/>
          <w:sz w:val="44"/>
          <w:szCs w:val="44"/>
          <w:lang w:val="en-US" w:eastAsia="zh-CN"/>
        </w:rPr>
      </w:pPr>
      <w:r>
        <w:rPr>
          <w:rFonts w:hint="eastAsia" w:ascii="仿宋" w:hAnsi="仿宋" w:eastAsia="仿宋" w:cs="仿宋"/>
          <w:sz w:val="44"/>
          <w:szCs w:val="44"/>
          <w:lang w:eastAsia="zh-CN"/>
        </w:rPr>
        <w:t>附件</w:t>
      </w:r>
      <w:r>
        <w:rPr>
          <w:rFonts w:hint="eastAsia" w:ascii="仿宋" w:hAnsi="仿宋" w:eastAsia="仿宋" w:cs="仿宋"/>
          <w:sz w:val="44"/>
          <w:szCs w:val="44"/>
          <w:lang w:val="en-US" w:eastAsia="zh-CN"/>
        </w:rPr>
        <w:t>1</w:t>
      </w:r>
    </w:p>
    <w:p>
      <w:pPr>
        <w:pStyle w:val="2"/>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仿宋" w:hAnsi="仿宋" w:eastAsia="仿宋" w:cs="仿宋"/>
          <w:sz w:val="36"/>
          <w:szCs w:val="36"/>
          <w:lang w:val="en-US" w:eastAsia="zh-CN"/>
        </w:rPr>
      </w:pPr>
      <w:r>
        <w:rPr>
          <w:rFonts w:hint="eastAsia" w:ascii="仿宋" w:hAnsi="仿宋" w:eastAsia="仿宋" w:cs="仿宋"/>
          <w:sz w:val="36"/>
          <w:szCs w:val="36"/>
          <w:lang w:val="en-US" w:eastAsia="zh-CN"/>
        </w:rPr>
        <w:t>2020年卫生专业技术资格考试报名现场确认须知</w:t>
      </w:r>
    </w:p>
    <w:p>
      <w:pPr>
        <w:keepNext w:val="0"/>
        <w:keepLines w:val="0"/>
        <w:pageBreakBefore w:val="0"/>
        <w:widowControl w:val="0"/>
        <w:numPr>
          <w:ilvl w:val="0"/>
          <w:numId w:val="1"/>
        </w:numPr>
        <w:kinsoku/>
        <w:wordWrap/>
        <w:overflowPunct/>
        <w:topLinePunct w:val="0"/>
        <w:autoSpaceDE/>
        <w:autoSpaceDN/>
        <w:bidi w:val="0"/>
        <w:adjustRightInd/>
        <w:snapToGrid/>
        <w:spacing w:line="300" w:lineRule="auto"/>
        <w:ind w:firstLine="586"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考生报名要求</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1.报考学历为2002年以后专科及以上学历的毕业考生在网上报名时必须如实填写“学校名称”、“教育情况”、“学历证书编号”相关信息，以便网报系统通过学信网对证书编号自动验证。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考生填报工作单位名称时，所在工作单位属于“事业法人”单位的，按照工作单位第一法人名称（即公章名称）填写；所在工作单位不属于“事业法人”单位的，填写经当地所属卫健局注册的“医疗卫生机构”名称。工作单位不得简写。</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3.考生姓名、姓名、身份证号等信息须与身份证上的信息一致。</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二、现在确认时考生须提交下列材料</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1.《2020年度卫生专业技术资格考试申请表》1份（网上填报提交后打印），经单位人事部门审查盖章。</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2.应提交的相关证件原件和复印件1份（证件原件经审核后退还本人；复印件须有所在医疗卫生单位人事部门审查意见并加盖公章）。</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（1）学历（学位）证书。</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（2）下一级别专业技术资格证书（报考初级）</w:t>
      </w:r>
      <w:r>
        <w:rPr>
          <w:rFonts w:hint="eastAsia" w:ascii="仿宋" w:hAnsi="仿宋" w:eastAsia="仿宋" w:cs="仿宋"/>
          <w:sz w:val="32"/>
          <w:szCs w:val="32"/>
          <w:lang w:eastAsia="zh-CN"/>
        </w:rPr>
        <w:t>〔师〕和中级）。</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）护士执业证书（</w:t>
      </w:r>
      <w:r>
        <w:rPr>
          <w:rFonts w:hint="eastAsia" w:ascii="仿宋" w:hAnsi="仿宋" w:eastAsia="仿宋" w:cs="仿宋"/>
          <w:sz w:val="32"/>
          <w:szCs w:val="32"/>
          <w:lang w:val="en-US" w:eastAsia="zh-CN"/>
        </w:rPr>
        <w:t>报考护理学</w:t>
      </w:r>
      <w:r>
        <w:rPr>
          <w:rFonts w:hint="eastAsia" w:ascii="仿宋" w:hAnsi="仿宋" w:eastAsia="仿宋" w:cs="仿宋"/>
          <w:sz w:val="32"/>
          <w:szCs w:val="32"/>
          <w:lang w:eastAsia="zh-CN"/>
        </w:rPr>
        <w:t>〔师〕、</w:t>
      </w:r>
      <w:r>
        <w:rPr>
          <w:rFonts w:hint="eastAsia" w:ascii="仿宋" w:hAnsi="仿宋" w:eastAsia="仿宋" w:cs="仿宋"/>
          <w:sz w:val="32"/>
          <w:szCs w:val="32"/>
          <w:lang w:val="en-US" w:eastAsia="zh-CN"/>
        </w:rPr>
        <w:t>护理学</w:t>
      </w:r>
      <w:r>
        <w:rPr>
          <w:rFonts w:hint="eastAsia" w:ascii="仿宋" w:hAnsi="仿宋" w:eastAsia="仿宋" w:cs="仿宋"/>
          <w:sz w:val="32"/>
          <w:szCs w:val="32"/>
          <w:lang w:eastAsia="zh-CN"/>
        </w:rPr>
        <w:t>〔中级〕）。</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医师资格证书和医师执业证书（报考专业代码在301至365</w:t>
      </w:r>
      <w:r>
        <w:rPr>
          <w:rFonts w:hint="eastAsia" w:ascii="仿宋" w:hAnsi="仿宋" w:eastAsia="仿宋" w:cs="仿宋"/>
          <w:sz w:val="32"/>
          <w:szCs w:val="32"/>
          <w:lang w:eastAsia="zh-CN"/>
        </w:rPr>
        <w:t>之</w:t>
      </w:r>
      <w:r>
        <w:rPr>
          <w:rFonts w:hint="eastAsia" w:ascii="仿宋" w:hAnsi="仿宋" w:eastAsia="仿宋" w:cs="仿宋"/>
          <w:sz w:val="32"/>
          <w:szCs w:val="32"/>
        </w:rPr>
        <w:t>间的</w:t>
      </w:r>
      <w:r>
        <w:rPr>
          <w:rFonts w:hint="eastAsia" w:ascii="仿宋" w:hAnsi="仿宋" w:eastAsia="仿宋" w:cs="仿宋"/>
          <w:sz w:val="32"/>
          <w:szCs w:val="32"/>
          <w:lang w:eastAsia="zh-CN"/>
        </w:rPr>
        <w:t>及</w:t>
      </w:r>
      <w:r>
        <w:rPr>
          <w:rFonts w:hint="eastAsia" w:ascii="仿宋" w:hAnsi="仿宋" w:eastAsia="仿宋" w:cs="仿宋"/>
          <w:sz w:val="32"/>
          <w:szCs w:val="32"/>
          <w:lang w:val="en-US" w:eastAsia="zh-CN"/>
        </w:rPr>
        <w:t>392</w:t>
      </w:r>
      <w:r>
        <w:rPr>
          <w:rFonts w:hint="eastAsia" w:ascii="仿宋" w:hAnsi="仿宋" w:eastAsia="仿宋" w:cs="仿宋"/>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cs="仿宋"/>
          <w:sz w:val="32"/>
          <w:szCs w:val="32"/>
        </w:rPr>
        <w:t>身份证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w:t>
      </w:r>
      <w:r>
        <w:rPr>
          <w:rFonts w:hint="eastAsia" w:ascii="仿宋" w:hAnsi="仿宋" w:eastAsia="仿宋" w:cs="仿宋"/>
          <w:sz w:val="32"/>
          <w:szCs w:val="32"/>
        </w:rPr>
        <w:t>硕士学历直接申报中级资格</w:t>
      </w:r>
      <w:r>
        <w:rPr>
          <w:rFonts w:hint="eastAsia" w:ascii="仿宋" w:hAnsi="仿宋" w:eastAsia="仿宋" w:cs="仿宋"/>
          <w:sz w:val="32"/>
          <w:szCs w:val="32"/>
          <w:lang w:eastAsia="zh-CN"/>
        </w:rPr>
        <w:t>者</w:t>
      </w:r>
      <w:r>
        <w:rPr>
          <w:rFonts w:hint="eastAsia" w:ascii="仿宋" w:hAnsi="仿宋" w:eastAsia="仿宋" w:cs="仿宋"/>
          <w:sz w:val="32"/>
          <w:szCs w:val="32"/>
        </w:rPr>
        <w:t>，提供与用人单位签订的（劳动合同书</w:t>
      </w:r>
      <w:r>
        <w:rPr>
          <w:rFonts w:hint="eastAsia" w:ascii="仿宋" w:hAnsi="仿宋" w:eastAsia="仿宋" w:cs="仿宋"/>
          <w:sz w:val="32"/>
          <w:szCs w:val="32"/>
          <w:lang w:eastAsia="zh-CN"/>
        </w:rPr>
        <w:t>（最低三年）</w:t>
      </w:r>
      <w:r>
        <w:rPr>
          <w:rFonts w:hint="eastAsia" w:ascii="仿宋" w:hAnsi="仿宋" w:eastAsia="仿宋" w:cs="仿宋"/>
          <w:sz w:val="32"/>
          <w:szCs w:val="32"/>
        </w:rPr>
        <w:t>）。申报护理中级资格的必须提供护士执业证书；申报医师中级资格的必须提供医师资格证书和医师执业证书（且执业注册单位与现工作单位必须一致）</w:t>
      </w:r>
      <w:r>
        <w:rPr>
          <w:rFonts w:hint="eastAsia" w:ascii="仿宋" w:hAnsi="仿宋" w:eastAsia="仿宋" w:cs="仿宋"/>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2014年毕业后进入三级医疗机构（不含民营）医疗岗位的本科学历医学类专业毕业生，报考中级资格，必须提供省卫生健康行政部门颁发的《住院医师规范化培训合格证书》</w:t>
      </w:r>
    </w:p>
    <w:p>
      <w:pPr>
        <w:keepNext w:val="0"/>
        <w:keepLines w:val="0"/>
        <w:pageBreakBefore w:val="0"/>
        <w:widowControl w:val="0"/>
        <w:numPr>
          <w:ilvl w:val="0"/>
          <w:numId w:val="2"/>
        </w:numPr>
        <w:kinsoku/>
        <w:wordWrap/>
        <w:overflowPunct/>
        <w:topLinePunct w:val="0"/>
        <w:autoSpaceDE/>
        <w:autoSpaceDN/>
        <w:bidi w:val="0"/>
        <w:adjustRightInd/>
        <w:snapToGrid/>
        <w:spacing w:line="300" w:lineRule="auto"/>
        <w:ind w:firstLine="586"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sz w:val="32"/>
          <w:szCs w:val="32"/>
          <w:lang w:eastAsia="zh-CN"/>
        </w:rPr>
        <w:t>本科及以上学历毕业生参加住院医师规范化培训合格并到基层医疗卫生机构</w:t>
      </w:r>
      <w:r>
        <w:rPr>
          <w:rFonts w:hint="eastAsia" w:ascii="仿宋" w:hAnsi="仿宋" w:eastAsia="仿宋" w:cs="仿宋"/>
          <w:color w:val="auto"/>
          <w:sz w:val="32"/>
          <w:szCs w:val="32"/>
          <w:lang w:val="en-US" w:eastAsia="zh-CN"/>
        </w:rPr>
        <w:t>（我省“基层”是指不含县、市、区人民政府所在地的城关镇和街道的“乡镇”及社区卫生服务中心）工作直接参加中级职称考试者，提供省卫生计生行政部门颁发的《住院医师规范化培训合格证书》医师资格证书和医师执业证书（且执业注册单位与现工作单位必须一致），其中医师执业证书执业地点为多点执业的，主要执业地点必须是基层医疗机构。</w:t>
      </w:r>
    </w:p>
    <w:p>
      <w:pPr>
        <w:keepNext w:val="0"/>
        <w:keepLines w:val="0"/>
        <w:pageBreakBefore w:val="0"/>
        <w:widowControl w:val="0"/>
        <w:numPr>
          <w:ilvl w:val="0"/>
          <w:numId w:val="2"/>
        </w:numPr>
        <w:kinsoku/>
        <w:wordWrap/>
        <w:overflowPunct/>
        <w:topLinePunct w:val="0"/>
        <w:autoSpaceDE/>
        <w:autoSpaceDN/>
        <w:bidi w:val="0"/>
        <w:adjustRightInd/>
        <w:snapToGrid/>
        <w:spacing w:line="300" w:lineRule="auto"/>
        <w:ind w:firstLine="586" w:firstLineChars="200"/>
        <w:textAlignment w:val="auto"/>
        <w:rPr>
          <w:rFonts w:hint="eastAsia" w:ascii="仿宋" w:hAnsi="仿宋" w:eastAsia="仿宋" w:cs="仿宋"/>
          <w:sz w:val="32"/>
          <w:szCs w:val="32"/>
        </w:rPr>
      </w:pPr>
      <w:r>
        <w:rPr>
          <w:rFonts w:hint="eastAsia" w:ascii="仿宋" w:hAnsi="仿宋" w:eastAsia="仿宋" w:cs="仿宋"/>
          <w:sz w:val="32"/>
          <w:szCs w:val="32"/>
        </w:rPr>
        <w:t>具有护理、助产专业本科以上学历，在受聘</w:t>
      </w:r>
      <w:r>
        <w:rPr>
          <w:rFonts w:hint="eastAsia" w:ascii="仿宋" w:hAnsi="仿宋" w:eastAsia="仿宋" w:cs="仿宋"/>
          <w:sz w:val="32"/>
          <w:szCs w:val="32"/>
          <w:lang w:eastAsia="zh-CN"/>
        </w:rPr>
        <w:t>担任护师职务</w:t>
      </w:r>
      <w:r>
        <w:rPr>
          <w:rFonts w:hint="eastAsia" w:ascii="仿宋" w:hAnsi="仿宋" w:eastAsia="仿宋" w:cs="仿宋"/>
          <w:sz w:val="32"/>
          <w:szCs w:val="32"/>
        </w:rPr>
        <w:t>满规定年限后报考护理学中级的，提供护士聘任证书（聘书）</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在中国卫生人才网下载打印的“201</w:t>
      </w:r>
      <w:r>
        <w:rPr>
          <w:rFonts w:hint="eastAsia" w:ascii="仿宋" w:hAnsi="仿宋" w:eastAsia="仿宋" w:cs="仿宋"/>
          <w:sz w:val="32"/>
          <w:szCs w:val="32"/>
          <w:lang w:val="en-US" w:eastAsia="zh-CN"/>
        </w:rPr>
        <w:t>9</w:t>
      </w:r>
      <w:r>
        <w:rPr>
          <w:rFonts w:hint="eastAsia" w:ascii="仿宋" w:hAnsi="仿宋" w:eastAsia="仿宋" w:cs="仿宋"/>
          <w:sz w:val="32"/>
          <w:szCs w:val="32"/>
        </w:rPr>
        <w:t>年度考试成绩单”（参加了201</w:t>
      </w:r>
      <w:r>
        <w:rPr>
          <w:rFonts w:hint="eastAsia" w:ascii="仿宋" w:hAnsi="仿宋" w:eastAsia="仿宋" w:cs="仿宋"/>
          <w:sz w:val="32"/>
          <w:szCs w:val="32"/>
          <w:lang w:val="en-US" w:eastAsia="zh-CN"/>
        </w:rPr>
        <w:t>9</w:t>
      </w:r>
      <w:r>
        <w:rPr>
          <w:rFonts w:hint="eastAsia" w:ascii="仿宋" w:hAnsi="仿宋" w:eastAsia="仿宋" w:cs="仿宋"/>
          <w:sz w:val="32"/>
          <w:szCs w:val="32"/>
        </w:rPr>
        <w:t>年度卫生专业技术资格考试，期中有部分科目不合格，拟报名参加</w:t>
      </w:r>
      <w:r>
        <w:rPr>
          <w:rFonts w:hint="eastAsia" w:ascii="仿宋" w:hAnsi="仿宋" w:eastAsia="仿宋" w:cs="仿宋"/>
          <w:sz w:val="32"/>
          <w:szCs w:val="32"/>
          <w:lang w:val="en-US" w:eastAsia="zh-CN"/>
        </w:rPr>
        <w:t>2020</w:t>
      </w:r>
      <w:r>
        <w:rPr>
          <w:rFonts w:hint="eastAsia" w:ascii="仿宋" w:hAnsi="仿宋" w:eastAsia="仿宋" w:cs="仿宋"/>
          <w:sz w:val="32"/>
          <w:szCs w:val="32"/>
        </w:rPr>
        <w:t>年度考试的考生提供）</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textAlignment w:val="auto"/>
        <w:rPr>
          <w:rFonts w:hint="eastAsia" w:ascii="仿宋" w:hAnsi="仿宋" w:eastAsia="仿宋" w:cs="仿宋"/>
          <w:b/>
          <w:bCs/>
          <w:color w:val="auto"/>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因工作岗位变动，报考现在岗位专业类别的考生须提交“从事现岗位专业工作的时间满2年”</w:t>
      </w:r>
      <w:r>
        <w:rPr>
          <w:rFonts w:hint="eastAsia" w:ascii="仿宋" w:hAnsi="仿宋" w:eastAsia="仿宋" w:cs="仿宋"/>
          <w:sz w:val="32"/>
          <w:szCs w:val="32"/>
          <w:lang w:eastAsia="zh-CN"/>
        </w:rPr>
        <w:t>的佐证材料（并符合本文第三条第二款）</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资格证书遗失需申报上一级资格考试的考生，可提供考试合格文件并附名单，或《护士执业资格考试成绩合格证明》，或《合格人员登记表》，作为现有专业技术资格佐证材料报名参加考试。</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586"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申报表》和网上提交的照片必须相同，并为考生本人近期证件照（白底）。照片大小为一寸或小二寸，格式为jpg,大小必须在15kb-45kb之间。头部占照片尺寸的2/3，白色背景边框；面部正面头发不得过眉，应露双耳，常带眼镜的考生应佩戴眼镜，不得佩戴首饰。除军人外其他报名人员不得着制式服装拍照；对生活照、视频捕捉、摄像头抓拍，女性穿背带式服装等照片一律不予确认。</w:t>
      </w:r>
    </w:p>
    <w:p>
      <w:pPr>
        <w:keepNext w:val="0"/>
        <w:keepLines w:val="0"/>
        <w:pageBreakBefore w:val="0"/>
        <w:widowControl w:val="0"/>
        <w:kinsoku/>
        <w:wordWrap/>
        <w:overflowPunct/>
        <w:topLinePunct w:val="0"/>
        <w:autoSpaceDE/>
        <w:autoSpaceDN/>
        <w:bidi w:val="0"/>
        <w:adjustRightInd/>
        <w:snapToGrid/>
        <w:spacing w:line="300" w:lineRule="auto"/>
        <w:ind w:firstLine="586"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考生上传的电子照片不符合要求的，考试管理机构在现场确认时可为考生重新采集照片信息上传并提供办证照片，确保准考证的制作及考试合格后资格证的办理。 </w:t>
      </w:r>
    </w:p>
    <w:p>
      <w:pPr>
        <w:keepNext w:val="0"/>
        <w:keepLines w:val="0"/>
        <w:pageBreakBefore w:val="0"/>
        <w:widowControl w:val="0"/>
        <w:numPr>
          <w:ilvl w:val="0"/>
          <w:numId w:val="3"/>
        </w:numPr>
        <w:kinsoku/>
        <w:wordWrap/>
        <w:overflowPunct/>
        <w:topLinePunct w:val="0"/>
        <w:autoSpaceDE/>
        <w:autoSpaceDN/>
        <w:bidi w:val="0"/>
        <w:adjustRightInd/>
        <w:snapToGrid/>
        <w:spacing w:line="300" w:lineRule="auto"/>
        <w:ind w:firstLine="586"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申请人（考生）</w:t>
      </w:r>
      <w:r>
        <w:rPr>
          <w:rFonts w:hint="eastAsia" w:ascii="仿宋" w:hAnsi="仿宋" w:eastAsia="仿宋" w:cs="仿宋"/>
          <w:sz w:val="32"/>
          <w:szCs w:val="32"/>
          <w:lang w:eastAsia="zh-CN"/>
        </w:rPr>
        <w:t>需提供单位医疗许可证复印件；</w:t>
      </w: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00" w:lineRule="auto"/>
        <w:ind w:firstLine="586"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rPr>
        <w:t>考生责任</w:t>
      </w:r>
      <w:r>
        <w:rPr>
          <w:rFonts w:hint="eastAsia" w:ascii="仿宋" w:hAnsi="仿宋" w:eastAsia="仿宋" w:cs="仿宋"/>
          <w:sz w:val="32"/>
          <w:szCs w:val="32"/>
          <w:lang w:eastAsia="zh-CN"/>
        </w:rPr>
        <w:t>。</w:t>
      </w:r>
      <w:r>
        <w:rPr>
          <w:rFonts w:hint="eastAsia" w:ascii="仿宋" w:hAnsi="仿宋" w:eastAsia="仿宋" w:cs="仿宋"/>
          <w:sz w:val="32"/>
          <w:szCs w:val="32"/>
        </w:rPr>
        <w:t>未经现场确认及缴费，网上报名无效；逾期不再补报名。考生报名信息填报错误责任自负。</w:t>
      </w:r>
    </w:p>
    <w:p>
      <w:pPr>
        <w:keepNext w:val="0"/>
        <w:keepLines w:val="0"/>
        <w:pageBreakBefore w:val="0"/>
        <w:widowControl w:val="0"/>
        <w:kinsoku/>
        <w:wordWrap/>
        <w:overflowPunct/>
        <w:topLinePunct w:val="0"/>
        <w:autoSpaceDE/>
        <w:autoSpaceDN/>
        <w:bidi w:val="0"/>
        <w:adjustRightInd/>
        <w:snapToGrid/>
        <w:spacing w:line="300" w:lineRule="auto"/>
        <w:ind w:firstLine="586" w:firstLineChars="200"/>
        <w:textAlignment w:val="auto"/>
        <w:rPr>
          <w:rFonts w:hint="eastAsia"/>
          <w:lang w:val="en-US" w:eastAsia="zh-CN"/>
        </w:rPr>
      </w:pPr>
      <w:r>
        <w:rPr>
          <w:rFonts w:hint="eastAsia" w:ascii="仿宋" w:hAnsi="仿宋" w:eastAsia="仿宋" w:cs="仿宋"/>
          <w:sz w:val="32"/>
          <w:szCs w:val="32"/>
          <w:lang w:eastAsia="zh-CN"/>
        </w:rPr>
        <w:t>考生报名时提供虚假证件及证明，一经查实，严格按相关规定处理。</w:t>
      </w:r>
      <w:bookmarkStart w:id="0" w:name="_GoBack"/>
      <w:bookmarkEnd w:id="0"/>
    </w:p>
    <w:sectPr>
      <w:headerReference r:id="rId3" w:type="default"/>
      <w:footerReference r:id="rId4" w:type="default"/>
      <w:pgSz w:w="11906" w:h="16838"/>
      <w:pgMar w:top="1588" w:right="1531" w:bottom="1418" w:left="1531" w:header="851" w:footer="567" w:gutter="0"/>
      <w:pgNumType w:start="20"/>
      <w:cols w:space="720" w:num="1"/>
      <w:docGrid w:type="linesAndChars" w:linePitch="384" w:charSpace="-559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PMingLiU">
    <w:panose1 w:val="02020500000000000000"/>
    <w:charset w:val="88"/>
    <w:family w:val="roman"/>
    <w:pitch w:val="default"/>
    <w:sig w:usb0="A00002FF" w:usb1="28CFFCFA" w:usb2="00000016" w:usb3="00000000" w:csb0="001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0"/>
      </w:rPr>
    </w:pPr>
    <w:r>
      <w:fldChar w:fldCharType="begin"/>
    </w:r>
    <w:r>
      <w:rPr>
        <w:rStyle w:val="10"/>
      </w:rPr>
      <w:instrText xml:space="preserve">PAGE  </w:instrText>
    </w:r>
    <w:r>
      <w:fldChar w:fldCharType="separate"/>
    </w:r>
    <w:r>
      <w:rPr>
        <w:rStyle w:val="10"/>
      </w:rPr>
      <w:t>4</w:t>
    </w:r>
    <w:r>
      <w:fldChar w:fldCharType="end"/>
    </w:r>
  </w:p>
  <w:p>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313C02"/>
    <w:multiLevelType w:val="singleLevel"/>
    <w:tmpl w:val="82313C02"/>
    <w:lvl w:ilvl="0" w:tentative="0">
      <w:start w:val="8"/>
      <w:numFmt w:val="decimal"/>
      <w:suff w:val="nothing"/>
      <w:lvlText w:val="（%1）"/>
      <w:lvlJc w:val="left"/>
    </w:lvl>
  </w:abstractNum>
  <w:abstractNum w:abstractNumId="1">
    <w:nsid w:val="28D33C68"/>
    <w:multiLevelType w:val="singleLevel"/>
    <w:tmpl w:val="28D33C68"/>
    <w:lvl w:ilvl="0" w:tentative="0">
      <w:start w:val="7"/>
      <w:numFmt w:val="decimal"/>
      <w:lvlText w:val="%1."/>
      <w:lvlJc w:val="left"/>
      <w:pPr>
        <w:tabs>
          <w:tab w:val="left" w:pos="312"/>
        </w:tabs>
      </w:pPr>
    </w:lvl>
  </w:abstractNum>
  <w:abstractNum w:abstractNumId="2">
    <w:nsid w:val="5E07DE73"/>
    <w:multiLevelType w:val="singleLevel"/>
    <w:tmpl w:val="5E07DE73"/>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6346C3"/>
    <w:rsid w:val="136E0689"/>
    <w:rsid w:val="6F8141D8"/>
    <w:rsid w:val="776346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Calibri" w:hAnsi="Calibri"/>
    </w:rPr>
  </w:style>
  <w:style w:type="paragraph" w:styleId="3">
    <w:name w:val="Body Text Indent"/>
    <w:basedOn w:val="1"/>
    <w:qFormat/>
    <w:uiPriority w:val="0"/>
    <w:pPr>
      <w:spacing w:after="120"/>
      <w:ind w:left="420" w:leftChars="200"/>
    </w:pPr>
  </w:style>
  <w:style w:type="paragraph" w:styleId="4">
    <w:name w:val="Body Text"/>
    <w:basedOn w:val="1"/>
    <w:qFormat/>
    <w:uiPriority w:val="1"/>
    <w:pPr>
      <w:spacing w:before="5"/>
    </w:pPr>
    <w:rPr>
      <w:rFonts w:ascii="PMingLiU" w:hAnsi="PMingLiU" w:eastAsia="PMingLiU" w:cs="PMingLiU"/>
      <w:sz w:val="36"/>
      <w:szCs w:val="36"/>
      <w:lang w:val="zh-CN" w:eastAsia="zh-CN" w:bidi="zh-CN"/>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paragraph" w:styleId="11">
    <w:name w:val="List Paragraph"/>
    <w:basedOn w:val="1"/>
    <w:unhideWhenUsed/>
    <w:qFormat/>
    <w:uiPriority w:val="99"/>
    <w:pPr>
      <w:ind w:firstLine="420" w:firstLineChars="200"/>
    </w:pPr>
  </w:style>
  <w:style w:type="paragraph" w:customStyle="1" w:styleId="12">
    <w:name w:val="Table Paragraph"/>
    <w:basedOn w:val="1"/>
    <w:qFormat/>
    <w:uiPriority w:val="1"/>
    <w:pPr>
      <w:spacing w:before="162"/>
      <w:ind w:right="107"/>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2019-12-23T01:21:00Z</dcterms:created>
  <dc:creator>Angels</dc:creator>
  <cp:lastModifiedBy>嗨Girl</cp:lastModifiedBy>
  <dcterms:modified xsi:type="dcterms:W3CDTF">2019-12-23T03:44:33Z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