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default" w:ascii="Times New Roman" w:hAnsi="Times New Roman" w:eastAsia="黑体" w:cs="Times New Roman"/>
          <w:b w:val="0"/>
          <w:bCs w:val="0"/>
          <w:color w:val="auto"/>
          <w:sz w:val="24"/>
          <w:szCs w:val="24"/>
          <w:lang w:val="en-US" w:eastAsia="zh-CN"/>
        </w:rPr>
      </w:pPr>
      <w:r>
        <w:rPr>
          <w:rFonts w:hint="default" w:ascii="Times New Roman" w:hAnsi="Times New Roman" w:eastAsia="黑体" w:cs="Times New Roman"/>
          <w:b w:val="0"/>
          <w:bCs w:val="0"/>
          <w:color w:val="auto"/>
          <w:sz w:val="24"/>
          <w:szCs w:val="24"/>
          <w:lang w:val="en-US" w:eastAsia="zh-CN"/>
        </w:rPr>
        <w:t>附件2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default" w:ascii="Times New Roman" w:hAnsi="Times New Roman" w:eastAsia="黑体" w:cs="Times New Roman"/>
          <w:b w:val="0"/>
          <w:bCs w:val="0"/>
          <w:color w:val="auto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jc w:val="center"/>
        <w:textAlignment w:val="auto"/>
        <w:rPr>
          <w:rFonts w:hint="default" w:ascii="Times New Roman" w:hAnsi="Times New Roman" w:eastAsia="方正小标宋简体" w:cs="Times New Roman"/>
          <w:b w:val="0"/>
          <w:bCs/>
          <w:color w:val="auto"/>
          <w:sz w:val="44"/>
          <w:szCs w:val="44"/>
        </w:rPr>
      </w:pPr>
      <w:r>
        <w:rPr>
          <w:rFonts w:hint="default" w:ascii="Times New Roman" w:hAnsi="Times New Roman" w:eastAsia="方正小标宋简体" w:cs="Times New Roman"/>
          <w:b w:val="0"/>
          <w:bCs/>
          <w:color w:val="auto"/>
          <w:sz w:val="44"/>
          <w:szCs w:val="44"/>
        </w:rPr>
        <w:t>贵州省公务员考试录用诚信报考承诺书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textAlignment w:val="auto"/>
        <w:rPr>
          <w:rFonts w:hint="default" w:ascii="Times New Roman" w:hAnsi="Times New Roman" w:eastAsia="仿宋_GB2312" w:cs="Times New Roman"/>
          <w:color w:val="auto"/>
          <w:sz w:val="32"/>
          <w:szCs w:val="32"/>
          <w:u w:val="single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color w:val="auto"/>
          <w:sz w:val="32"/>
          <w:szCs w:val="32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本人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u w:val="single"/>
        </w:rPr>
        <w:t xml:space="preserve">       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，身份证号：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u w:val="single"/>
        </w:rPr>
        <w:t xml:space="preserve">         </w:t>
      </w:r>
      <w:r>
        <w:rPr>
          <w:rFonts w:hint="default" w:eastAsia="仿宋_GB2312" w:cs="Times New Roman"/>
          <w:color w:val="auto"/>
          <w:sz w:val="32"/>
          <w:szCs w:val="32"/>
          <w:u w:val="single"/>
          <w:lang w:val="en-US"/>
        </w:rPr>
        <w:t xml:space="preserve">     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u w:val="single"/>
        </w:rPr>
        <w:t xml:space="preserve">    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，自愿参加贵州省20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2</w:t>
      </w:r>
      <w:r>
        <w:rPr>
          <w:rFonts w:hint="eastAsia" w:eastAsia="仿宋_GB2312" w:cs="Times New Roman"/>
          <w:color w:val="auto"/>
          <w:sz w:val="32"/>
          <w:szCs w:val="32"/>
          <w:lang w:val="en-US" w:eastAsia="zh-CN"/>
        </w:rPr>
        <w:t>5年度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省、市、县、乡四级机关统一面向社会公开招录公务员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eastAsia="zh-CN"/>
        </w:rPr>
        <w:t>（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人民警察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eastAsia="zh-CN"/>
        </w:rPr>
        <w:t>）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考试，报考了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u w:val="single"/>
        </w:rPr>
        <w:t xml:space="preserve">     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u w:val="single"/>
          <w:lang w:val="en-US" w:eastAsia="zh-CN"/>
        </w:rPr>
        <w:t xml:space="preserve">  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u w:val="single"/>
        </w:rPr>
        <w:t xml:space="preserve"> 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u w:val="single"/>
          <w:lang w:val="en-US" w:eastAsia="zh-CN"/>
        </w:rPr>
        <w:t xml:space="preserve">    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u w:val="single"/>
        </w:rPr>
        <w:t xml:space="preserve">      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（</w:t>
      </w:r>
      <w:r>
        <w:rPr>
          <w:rFonts w:hint="eastAsia" w:eastAsia="仿宋_GB2312" w:cs="Times New Roman"/>
          <w:color w:val="auto"/>
          <w:sz w:val="32"/>
          <w:szCs w:val="32"/>
          <w:lang w:eastAsia="zh-CN"/>
        </w:rPr>
        <w:t>招录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单位）的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u w:val="single"/>
          <w:lang w:val="en-US" w:eastAsia="zh-CN"/>
        </w:rPr>
        <w:t xml:space="preserve">                        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职位（职位代码及名称），笔试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eastAsia="zh-CN"/>
        </w:rPr>
        <w:t>环节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成绩（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eastAsia="zh-CN"/>
        </w:rPr>
        <w:t>按百分制</w:t>
      </w:r>
      <w:r>
        <w:rPr>
          <w:rFonts w:hint="eastAsia" w:eastAsia="仿宋_GB2312" w:cs="Times New Roman"/>
          <w:color w:val="auto"/>
          <w:sz w:val="32"/>
          <w:szCs w:val="32"/>
          <w:lang w:eastAsia="zh-CN"/>
        </w:rPr>
        <w:t>计算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eastAsia="zh-CN"/>
        </w:rPr>
        <w:t>后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）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u w:val="single"/>
          <w:lang w:val="en-US" w:eastAsia="zh-CN"/>
        </w:rPr>
        <w:t xml:space="preserve">       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分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"/>
        </w:rPr>
        <w:t>，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已进入资格复审环节。我已仔细阅读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eastAsia="zh-CN"/>
        </w:rPr>
        <w:t>《贵州省公务员考试录用诚信管理实施办法（试行）》和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招录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eastAsia="zh-CN"/>
        </w:rPr>
        <w:t>公告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，清楚并同意有关诚信报考内容。现承诺如下：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right="0" w:rightChars="0" w:firstLine="640" w:firstLineChars="200"/>
        <w:jc w:val="both"/>
        <w:textAlignment w:val="auto"/>
        <w:outlineLvl w:val="9"/>
        <w:rPr>
          <w:rFonts w:hint="default" w:ascii="Times New Roman" w:hAnsi="Times New Roman" w:eastAsia="仿宋_GB2312" w:cs="Times New Roman"/>
          <w:color w:val="auto"/>
          <w:sz w:val="32"/>
          <w:szCs w:val="32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eastAsia="zh-CN"/>
        </w:rPr>
        <w:t>一、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报名时填报的信息真实有效，提供招录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eastAsia="zh-CN"/>
        </w:rPr>
        <w:t>公告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和招录职位要求的所有材料</w:t>
      </w:r>
      <w:r>
        <w:rPr>
          <w:rFonts w:hint="eastAsia" w:eastAsia="仿宋_GB2312" w:cs="Times New Roman"/>
          <w:color w:val="auto"/>
          <w:sz w:val="32"/>
          <w:szCs w:val="32"/>
          <w:lang w:eastAsia="zh-CN"/>
        </w:rPr>
        <w:t>均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真实、准确</w:t>
      </w:r>
      <w:r>
        <w:rPr>
          <w:rFonts w:hint="eastAsia" w:eastAsia="仿宋_GB2312" w:cs="Times New Roman"/>
          <w:color w:val="auto"/>
          <w:sz w:val="32"/>
          <w:szCs w:val="32"/>
          <w:lang w:eastAsia="zh-CN"/>
        </w:rPr>
        <w:t>、完整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，绝无弄虚作假。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right="0" w:rightChars="0" w:firstLine="640" w:firstLineChars="200"/>
        <w:jc w:val="both"/>
        <w:textAlignment w:val="auto"/>
        <w:outlineLvl w:val="9"/>
        <w:rPr>
          <w:rFonts w:hint="default" w:ascii="Times New Roman" w:hAnsi="Times New Roman" w:eastAsia="仿宋_GB2312" w:cs="Times New Roman"/>
          <w:color w:val="auto"/>
          <w:sz w:val="32"/>
          <w:szCs w:val="32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eastAsia="zh-CN"/>
        </w:rPr>
        <w:t>二、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认真对待每一个考录环节，完成相应的程序。若经资格复审合格获得面试资格，在面试、体能测评、体检、考察、拟录用公示等环节，不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eastAsia="zh-CN"/>
        </w:rPr>
        <w:t>能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无故放弃或中断。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right="0" w:rightChars="0" w:firstLine="640" w:firstLineChars="200"/>
        <w:jc w:val="both"/>
        <w:textAlignment w:val="auto"/>
        <w:outlineLvl w:val="9"/>
        <w:rPr>
          <w:rFonts w:hint="default" w:ascii="Times New Roman" w:hAnsi="Times New Roman" w:eastAsia="仿宋_GB2312" w:cs="Times New Roman"/>
          <w:color w:val="auto"/>
          <w:sz w:val="32"/>
          <w:szCs w:val="32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eastAsia="zh-CN"/>
        </w:rPr>
        <w:t>三、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严格遵守考试纪律，不以任何形式作弊。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firstLine="630"/>
        <w:textAlignment w:val="auto"/>
        <w:rPr>
          <w:rFonts w:hint="default" w:ascii="Times New Roman" w:hAnsi="Times New Roman" w:eastAsia="仿宋_GB2312" w:cs="Times New Roman"/>
          <w:color w:val="auto"/>
          <w:sz w:val="32"/>
          <w:szCs w:val="32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若本人有违反诚信报考承诺的行为，愿意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eastAsia="zh-CN"/>
        </w:rPr>
        <w:t>按照《</w:t>
      </w:r>
      <w:r>
        <w:rPr>
          <w:rFonts w:hint="default" w:ascii="Times New Roman" w:hAnsi="Times New Roman" w:eastAsia="仿宋_GB2312" w:cs="Times New Roman"/>
          <w:bCs/>
          <w:color w:val="auto"/>
          <w:kern w:val="36"/>
          <w:sz w:val="32"/>
          <w:szCs w:val="32"/>
        </w:rPr>
        <w:t>贵州省公务员考试录用诚信管理实施办法（试行）》</w:t>
      </w:r>
      <w:r>
        <w:rPr>
          <w:rFonts w:hint="default" w:ascii="Times New Roman" w:hAnsi="Times New Roman" w:eastAsia="仿宋_GB2312" w:cs="Times New Roman"/>
          <w:bCs/>
          <w:color w:val="auto"/>
          <w:kern w:val="36"/>
          <w:sz w:val="32"/>
          <w:szCs w:val="32"/>
          <w:lang w:eastAsia="zh-CN"/>
        </w:rPr>
        <w:t>和其他相关规定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接受相应处理。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textAlignment w:val="auto"/>
        <w:rPr>
          <w:rFonts w:hint="eastAsia" w:ascii="Times New Roman" w:hAnsi="Times New Roman" w:eastAsia="仿宋_GB2312" w:cs="Times New Roman"/>
          <w:color w:val="auto"/>
          <w:sz w:val="32"/>
          <w:szCs w:val="32"/>
          <w:lang w:eastAsia="zh-CN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　　特此承诺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firstLine="4800" w:firstLineChars="1500"/>
        <w:textAlignment w:val="auto"/>
        <w:rPr>
          <w:rFonts w:hint="default" w:ascii="Times New Roman" w:hAnsi="Times New Roman" w:eastAsia="仿宋_GB2312" w:cs="Times New Roman"/>
          <w:color w:val="auto"/>
          <w:sz w:val="32"/>
          <w:szCs w:val="32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firstLine="4800" w:firstLineChars="1500"/>
        <w:textAlignment w:val="auto"/>
        <w:rPr>
          <w:rFonts w:hint="default" w:ascii="Times New Roman" w:hAnsi="Times New Roman" w:eastAsia="仿宋_GB2312" w:cs="Times New Roman"/>
          <w:color w:val="auto"/>
          <w:sz w:val="32"/>
          <w:szCs w:val="32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承诺人：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u w:val="single"/>
        </w:rPr>
        <w:t xml:space="preserve">          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textAlignment w:val="auto"/>
        <w:rPr>
          <w:rFonts w:hint="default" w:ascii="Times New Roman" w:hAnsi="Times New Roman" w:cs="Times New Roman"/>
          <w:color w:val="auto"/>
          <w:sz w:val="32"/>
          <w:szCs w:val="32"/>
        </w:rPr>
      </w:pP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</w:rPr>
        <w:t xml:space="preserve">                               20</w:t>
      </w: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  <w:lang w:val="en-US" w:eastAsia="zh-CN"/>
        </w:rPr>
        <w:t>2</w:t>
      </w:r>
      <w:r>
        <w:rPr>
          <w:rFonts w:hint="eastAsia" w:eastAsia="仿宋_GB2312" w:cs="Times New Roman"/>
          <w:color w:val="auto"/>
          <w:kern w:val="0"/>
          <w:sz w:val="32"/>
          <w:szCs w:val="32"/>
          <w:lang w:val="en-US" w:eastAsia="zh-CN"/>
        </w:rPr>
        <w:t>5</w:t>
      </w:r>
      <w:bookmarkStart w:id="0" w:name="_GoBack"/>
      <w:bookmarkEnd w:id="0"/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</w:rPr>
        <w:t>年</w:t>
      </w: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  <w:u w:val="single"/>
        </w:rPr>
        <w:t xml:space="preserve"> </w:t>
      </w: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  <w:u w:val="single"/>
          <w:lang w:val="en-US" w:eastAsia="zh-CN"/>
        </w:rPr>
        <w:t xml:space="preserve"> </w:t>
      </w: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  <w:u w:val="single"/>
        </w:rPr>
        <w:t xml:space="preserve"> </w:t>
      </w: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  <w:u w:val="single"/>
          <w:lang w:val="en-US" w:eastAsia="zh-CN"/>
        </w:rPr>
        <w:t xml:space="preserve">  </w:t>
      </w: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</w:rPr>
        <w:t>月</w:t>
      </w: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  <w:u w:val="single"/>
        </w:rPr>
        <w:t xml:space="preserve">  </w:t>
      </w: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  <w:u w:val="single"/>
          <w:lang w:val="en-US" w:eastAsia="zh-CN"/>
        </w:rPr>
        <w:t xml:space="preserve"> </w:t>
      </w: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  <w:u w:val="single"/>
        </w:rPr>
        <w:t xml:space="preserve"> </w:t>
      </w: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</w:rPr>
        <w:t>日</w:t>
      </w:r>
    </w:p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6" w:h="16838"/>
      <w:pgMar w:top="1417" w:right="1474" w:bottom="1134" w:left="1587" w:header="851" w:footer="992" w:gutter="0"/>
      <w:cols w:space="720" w:num="1"/>
      <w:titlePg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center" w:y="1"/>
      <w:rPr>
        <w:rStyle w:val="5"/>
      </w:rPr>
    </w:pPr>
    <w:r>
      <w:fldChar w:fldCharType="begin"/>
    </w:r>
    <w:r>
      <w:rPr>
        <w:rStyle w:val="5"/>
      </w:rPr>
      <w:instrText xml:space="preserve">PAGE  </w:instrText>
    </w:r>
    <w:r>
      <w:fldChar w:fldCharType="separate"/>
    </w:r>
    <w:r>
      <w:rPr>
        <w:rStyle w:val="5"/>
      </w:rPr>
      <w:t>2</w:t>
    </w:r>
    <w:r>
      <w:fldChar w:fldCharType="end"/>
    </w:r>
  </w:p>
  <w:p>
    <w:pPr>
      <w:pStyle w:val="2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center" w:y="1"/>
      <w:rPr>
        <w:rStyle w:val="5"/>
      </w:rPr>
    </w:pPr>
    <w:r>
      <w:fldChar w:fldCharType="begin"/>
    </w:r>
    <w:r>
      <w:rPr>
        <w:rStyle w:val="5"/>
      </w:rPr>
      <w:instrText xml:space="preserve">PAGE  </w:instrText>
    </w:r>
    <w:r>
      <w:fldChar w:fldCharType="end"/>
    </w:r>
  </w:p>
  <w:p>
    <w:pPr>
      <w:pStyle w:val="2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60"/>
  <w:doNotDisplayPageBoundaries w:val="1"/>
  <w:bordersDoNotSurroundHeader w:val="1"/>
  <w:bordersDoNotSurroundFooter w:val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0"/>
  <w:displayVerticalDrawingGridEvery w:val="2"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72A27"/>
    <w:rsid w:val="002014FB"/>
    <w:rsid w:val="00262CE2"/>
    <w:rsid w:val="002B1B4F"/>
    <w:rsid w:val="00353FB1"/>
    <w:rsid w:val="004547EF"/>
    <w:rsid w:val="004657D0"/>
    <w:rsid w:val="004C08A9"/>
    <w:rsid w:val="00824BB2"/>
    <w:rsid w:val="0092278A"/>
    <w:rsid w:val="009D5338"/>
    <w:rsid w:val="009E632A"/>
    <w:rsid w:val="00AF2900"/>
    <w:rsid w:val="00BB7665"/>
    <w:rsid w:val="00C33AC2"/>
    <w:rsid w:val="00DE12A3"/>
    <w:rsid w:val="00DF3B2C"/>
    <w:rsid w:val="00E15BB6"/>
    <w:rsid w:val="00E73DE3"/>
    <w:rsid w:val="00FA2912"/>
    <w:rsid w:val="07841201"/>
    <w:rsid w:val="07BF711C"/>
    <w:rsid w:val="0DE715EA"/>
    <w:rsid w:val="24E71ADE"/>
    <w:rsid w:val="27D562F2"/>
    <w:rsid w:val="2EF02399"/>
    <w:rsid w:val="31C17C9D"/>
    <w:rsid w:val="3D9C0A7F"/>
    <w:rsid w:val="4C9F3516"/>
    <w:rsid w:val="4FA5532A"/>
    <w:rsid w:val="524F391D"/>
    <w:rsid w:val="537D34F4"/>
    <w:rsid w:val="56721AF9"/>
    <w:rsid w:val="5A0D716A"/>
    <w:rsid w:val="5FF44AC9"/>
    <w:rsid w:val="69680D5C"/>
    <w:rsid w:val="6BFC0909"/>
    <w:rsid w:val="70D929B3"/>
    <w:rsid w:val="71BD2D78"/>
    <w:rsid w:val="72A50B21"/>
    <w:rsid w:val="73D46919"/>
    <w:rsid w:val="75ED2C7C"/>
    <w:rsid w:val="7778770E"/>
    <w:rsid w:val="EDB7A077"/>
    <w:rsid w:val="EDBED544"/>
    <w:rsid w:val="F66F157A"/>
    <w:rsid w:val="F72BC1D3"/>
    <w:rsid w:val="FE5B0088"/>
    <w:rsid w:val="FEBEE88A"/>
    <w:rsid w:val="FFFFE576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4">
    <w:name w:val="Default Paragraph Font"/>
    <w:qFormat/>
    <w:uiPriority w:val="0"/>
  </w:style>
  <w:style w:type="table" w:default="1" w:styleId="6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rFonts w:ascii="Times New Roman" w:hAnsi="Times New Roman"/>
      <w:sz w:val="18"/>
    </w:rPr>
  </w:style>
  <w:style w:type="character" w:styleId="5">
    <w:name w:val="page number"/>
    <w:basedOn w:val="4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Lenovo</Company>
  <Pages>1</Pages>
  <Words>66</Words>
  <Characters>380</Characters>
  <Lines>3</Lines>
  <Paragraphs>1</Paragraphs>
  <TotalTime>23</TotalTime>
  <ScaleCrop>false</ScaleCrop>
  <LinksUpToDate>false</LinksUpToDate>
  <CharactersWithSpaces>445</CharactersWithSpaces>
  <Application>WPS Office_11.8.2.8053_F1E327BC-269C-435d-A152-05C5408002CA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2015-06-04T19:15:00Z</dcterms:created>
  <dc:creator>Owner</dc:creator>
  <cp:lastModifiedBy>周放</cp:lastModifiedBy>
  <cp:lastPrinted>2022-07-27T09:35:00Z</cp:lastPrinted>
  <dcterms:modified xsi:type="dcterms:W3CDTF">2025-04-16T15:18:05Z</dcterms:modified>
  <dc:title>贵州省公务员考试录用诚信报考承诺书</dc:title>
  <cp:revision>14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2052-11.8.2.8053</vt:lpwstr>
  </property>
  <property fmtid="{D5CDD505-2E9C-101B-9397-08002B2CF9AE}" pid="3" name="ICV">
    <vt:lpwstr>C10681F98FA0452CAB1607AE54449758</vt:lpwstr>
  </property>
</Properties>
</file>