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1BA280">
      <w:pPr>
        <w:spacing w:line="600" w:lineRule="exact"/>
        <w:jc w:val="center"/>
        <w:rPr>
          <w:rStyle w:val="5"/>
          <w:rFonts w:hint="eastAsia" w:ascii="Times New Roman" w:hAnsi="Times New Roman" w:eastAsia="方正小标宋_GBK"/>
          <w:b w:val="0"/>
          <w:bCs w:val="0"/>
          <w:kern w:val="21"/>
          <w:sz w:val="44"/>
          <w:szCs w:val="44"/>
        </w:rPr>
      </w:pPr>
      <w:r>
        <w:rPr>
          <w:rFonts w:ascii="Times New Roman" w:hAnsi="Times New Roman" w:eastAsia="方正小标宋_GBK"/>
          <w:kern w:val="21"/>
          <w:sz w:val="44"/>
          <w:szCs w:val="44"/>
        </w:rPr>
        <w:t>政府专职消防</w:t>
      </w:r>
      <w:r>
        <w:rPr>
          <w:rFonts w:hint="eastAsia" w:ascii="Times New Roman" w:hAnsi="Times New Roman" w:eastAsia="方正小标宋_GBK"/>
          <w:kern w:val="21"/>
          <w:sz w:val="44"/>
          <w:szCs w:val="44"/>
        </w:rPr>
        <w:t>队</w:t>
      </w:r>
      <w:r>
        <w:rPr>
          <w:rFonts w:ascii="Times New Roman" w:hAnsi="Times New Roman" w:eastAsia="方正小标宋_GBK"/>
          <w:kern w:val="21"/>
          <w:sz w:val="44"/>
          <w:szCs w:val="44"/>
        </w:rPr>
        <w:t>员招录体检标准</w:t>
      </w:r>
    </w:p>
    <w:p w14:paraId="4EE96B71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255CDE9B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center"/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第一章  外科</w:t>
      </w:r>
    </w:p>
    <w:p w14:paraId="5B77E1F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52B7186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第一条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男性身高160cm以上，女性身高158cm以上，合格。</w:t>
      </w:r>
    </w:p>
    <w:p w14:paraId="17250EC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第二条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体重符合下列条件且空腹血糖&lt;7.0mmol/L的，合格。</w:t>
      </w:r>
    </w:p>
    <w:p w14:paraId="5783DBCC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（一）男性：17.5≤BMI&lt;30；</w:t>
      </w:r>
    </w:p>
    <w:p w14:paraId="39C5C0B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（二）女性：17≤BMI&lt;24。</w:t>
      </w:r>
    </w:p>
    <w:p w14:paraId="186FC61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BMI≥28须加查血液化血红蛋白检查项目，糖化血红蛋白百分比&lt;6.5%，合格。</w:t>
      </w:r>
    </w:p>
    <w:p w14:paraId="5F599A0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（BMI=体重（千克）除以身高（米）的平方）</w:t>
      </w:r>
    </w:p>
    <w:p w14:paraId="44904E8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第三条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颅脑外伤，颅脑畸形，颅脑手术史，脑外伤后综合症，不合格。</w:t>
      </w:r>
    </w:p>
    <w:p w14:paraId="2AAD9ED7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 xml:space="preserve">第四条 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颈部运动功能受限，斜颈，Ⅲ度以上单纯性甲状腺肿，乳腺肿瘤，不合格。</w:t>
      </w:r>
    </w:p>
    <w:p w14:paraId="55259137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第五条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骨、关节、滑囊疾病或损伤及其后遗症，骨、关节畸形，胸廓畸形，习惯性脱臼，颈、胸、腰椎骨折史，腰椎间盘突出，强直性脊柱炎，影响肢体功能的腱鞘疾病，不合格。</w:t>
      </w:r>
    </w:p>
    <w:p w14:paraId="5099765B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3F358590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（一）可自行矫正的脊柱侧弯；</w:t>
      </w:r>
    </w:p>
    <w:p w14:paraId="14F04ACB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（二）四肢单纯性骨折，治愈1年后，X线片显示骨折线消失，复位良好，无功能障碍及后遗症；</w:t>
      </w:r>
    </w:p>
    <w:p w14:paraId="0386979A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（三）关节弹响排除骨关节疾病或损伤，不影响正常功能的；</w:t>
      </w:r>
    </w:p>
    <w:p w14:paraId="300B6D96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（四）大骨节病仅指、趾关节稍粗大，无自觉症状，无功能障碍；</w:t>
      </w:r>
    </w:p>
    <w:p w14:paraId="2CE524E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（五）轻度胸廓畸形。</w:t>
      </w:r>
    </w:p>
    <w:p w14:paraId="3775965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第六条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手指、足趾残缺或畸形，重度皲裂症，不合格。</w:t>
      </w:r>
    </w:p>
    <w:p w14:paraId="2212E4C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第七条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恶性肿瘤，面颈部长径超过1cm的良性肿瘤、囊肿，其他部位长径超过3cm的良性肿瘤、囊肿，或虽未超出前述规定但影响功能和训练的，不合格。</w:t>
      </w:r>
    </w:p>
    <w:p w14:paraId="3E0364B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第八条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瘢痕体质，面颈部长径超过3cm或影响功能的瘢痕，其他部位影响功能的瘢痕，不合格。</w:t>
      </w:r>
    </w:p>
    <w:p w14:paraId="58D113E0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第九条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面颈部文身，着队伍制式体能训练服其他裸露部位长径超过3cm的文身，其他部位长径超过10cm的文身，男性文眉、文眼线、文唇，女性文唇，不合格。</w:t>
      </w:r>
    </w:p>
    <w:p w14:paraId="6B0B6707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第十条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脉管炎，动脉瘤，中、重度下肢静脉曲张和精索静脉曲张，不合格。</w:t>
      </w:r>
    </w:p>
    <w:p w14:paraId="2F1CAEB7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第十一条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胸、腹腔手术史，疝，脱肛，肛瘘，肛旁脓肿，重度陈旧性肛裂，环状痔，混合痔，不合格。</w:t>
      </w:r>
    </w:p>
    <w:p w14:paraId="478EF71D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6456B74A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（一）阑尾炎手术后半年以上，无后遗症；</w:t>
      </w:r>
    </w:p>
    <w:p w14:paraId="3A595AB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（二）腹股沟疝、股疝手术后1年以上，无后遗症；</w:t>
      </w:r>
    </w:p>
    <w:p w14:paraId="61F93F3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（三）痔疮经治疗半年以上无复发，无后遗症；</w:t>
      </w:r>
    </w:p>
    <w:p w14:paraId="6C424F6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（四）胸、腹腔手术后1年以上，无后遗症；</w:t>
      </w:r>
    </w:p>
    <w:p w14:paraId="62A0DA2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第十二条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泌尿生殖系统疾病或损伤及其后遗症，生殖器官畸形或发育不全，单睾，隐睾及其术后，不合格。</w:t>
      </w:r>
    </w:p>
    <w:p w14:paraId="6BEB27B6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79CC4D0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（一）无自觉症状的轻度非交通性精索鞘膜积液，不大于健侧睾丸；</w:t>
      </w:r>
    </w:p>
    <w:p w14:paraId="0CD426F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（二）无自觉症状的睾丸鞘膜积液，包括睾丸在内不大于健侧睾丸1倍；</w:t>
      </w:r>
    </w:p>
    <w:p w14:paraId="59A2FC4A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（三）交通性鞘膜积液，手术后1年以上无复发，无后遗症；</w:t>
      </w:r>
    </w:p>
    <w:p w14:paraId="36977560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（四）无压痛、无自觉症状的精索、副睾小结节，数量在2个以下且长径均在0.5cm以下；</w:t>
      </w:r>
    </w:p>
    <w:p w14:paraId="65E5AB61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（五）包茎、包皮过长；</w:t>
      </w:r>
    </w:p>
    <w:p w14:paraId="2D1E13D7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（六）轻度急性包皮炎、阴囊炎。</w:t>
      </w:r>
    </w:p>
    <w:p w14:paraId="11C25CE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第十三条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重度腋臭，不合格。</w:t>
      </w:r>
    </w:p>
    <w:p w14:paraId="0940217C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第十四条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头癣，泛发性体癣，疥疮，慢性泛发性湿疹，慢性荨麻疹，泛发性神经性皮炎，银屑病，面颈部长径超过1cm的血管痣、色素痣、胎痣和白癜风，其他传染性或难以治愈的皮肤病，不合格。</w:t>
      </w:r>
    </w:p>
    <w:p w14:paraId="6D6B0B5C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090794D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（一）单发局限性神经性皮炎，长径在3cm以下；</w:t>
      </w:r>
    </w:p>
    <w:p w14:paraId="3C21130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（二）股癣，手（足）癣，甲（指、趾）癣，躯干花斑癣；</w:t>
      </w:r>
    </w:p>
    <w:p w14:paraId="6BEE850C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（三）身体其他部位白癜风不超过2处，每处长径在3cm以下。</w:t>
      </w:r>
    </w:p>
    <w:p w14:paraId="1A1AF777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第十五条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淋病，梅毒，软下疳，性病性淋巴肉芽肿，非淋菌性尿道炎，尖锐湿疣，生殖器疱疹，以及其他性传播疾病，不合格。</w:t>
      </w:r>
    </w:p>
    <w:p w14:paraId="462E6D21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5268B06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center"/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第二章  内科</w:t>
      </w:r>
    </w:p>
    <w:p w14:paraId="12327778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34052ACB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第十六条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血压在下列范围，合格。</w:t>
      </w:r>
    </w:p>
    <w:p w14:paraId="5B5C6C7A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（一）收缩压≥90 mmHg，＜140 mmHg；</w:t>
      </w:r>
    </w:p>
    <w:p w14:paraId="0CB647A8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（二）舒张压≥60 mmHg，＜90 mmHg。</w:t>
      </w:r>
    </w:p>
    <w:p w14:paraId="18C3A478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第十七条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心率在下列范围，合格。</w:t>
      </w:r>
    </w:p>
    <w:p w14:paraId="7AEC9A3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（一）心率60～100次/分；</w:t>
      </w:r>
    </w:p>
    <w:p w14:paraId="2CBED9CD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（二）心率50～59次/分或101～110次/分，经检查系生理性。</w:t>
      </w:r>
    </w:p>
    <w:p w14:paraId="415A6BC0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第十八条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高血压病，器质性心脏病，血管疾病，右位心脏，不合格。</w:t>
      </w:r>
    </w:p>
    <w:p w14:paraId="7E733C2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586126C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（一）听诊发现心律不齐、心脏收缩期杂音的，经检查系生理性；</w:t>
      </w:r>
    </w:p>
    <w:p w14:paraId="45C9836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（二）直立性低血压、周围血管舒缩障碍。</w:t>
      </w:r>
    </w:p>
    <w:p w14:paraId="672178DD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第十九条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慢性支气管炎，支气管扩张，支气管哮喘，肺大泡，气胸及气胸史，以及其他呼吸系统慢性疾病，不合格。</w:t>
      </w:r>
    </w:p>
    <w:p w14:paraId="5CA5D72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第二十条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严重慢性胃、肠疾病，肝脏、胆囊、脾脏、胰腺疾病，内脏下垂，腹部包块，不合格。</w:t>
      </w:r>
    </w:p>
    <w:p w14:paraId="06DDCB88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3F636B3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（一）仰卧位，平静呼吸，在右锁骨中线肋缘下触及肝脏不超过1.5cm，剑突下不超过3cm，质软，边薄，平滑，无触痛、叩击痛，肝上界在正常范围，左肋缘下未触及脾脏，无贫血，营养状况良好；</w:t>
      </w:r>
    </w:p>
    <w:p w14:paraId="23D4B1BB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（二）既往因患疟疾、血吸虫病、黑热病引起的脾脏肿大，现无自觉症状，无贫血，营养状况良好。</w:t>
      </w:r>
    </w:p>
    <w:p w14:paraId="01737DCC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第二十一条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泌尿、血液、内分泌系统疾病，代谢性疾病，免疫性疾病，以及经确诊的以上慢性严重性疾病治愈未达稳定年限，不合格。</w:t>
      </w:r>
    </w:p>
    <w:p w14:paraId="4CB5D73D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282DE19B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（一）急性膀胱炎、急性肾盂肾炎、急性前列腺炎，治愈半年以上，无复发，无并发症；</w:t>
      </w:r>
    </w:p>
    <w:p w14:paraId="5EB0126E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（二）单纯性缺铁性贫血，血红蛋白大于90g/L；</w:t>
      </w:r>
    </w:p>
    <w:p w14:paraId="1A3722B1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（三）巨幼细胞贫血治愈5年以上，血常规检查正常；</w:t>
      </w:r>
    </w:p>
    <w:p w14:paraId="4CC4E56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（四）儿童青少年时期患过敏性紫癜，治愈10年以上，无复发，无并发症，血、尿常规等相关检查正常；</w:t>
      </w:r>
    </w:p>
    <w:p w14:paraId="4E64F8AB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（五）亚急性甲状腺炎治愈1年以上，甲状腺功能（甲功五项）正常，无需服药，无症状、体征。</w:t>
      </w:r>
    </w:p>
    <w:p w14:paraId="09F3ABA1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第二十二条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艾滋病，病毒性肝炎，结核，流行性出血热，细菌性和阿米巴性痢疾，黑热病，伤寒，副伤寒，布鲁氏菌病，钩端螺旋体病，血吸虫病，疟疾，丝虫病，以及其他传染病，不合格。</w:t>
      </w:r>
    </w:p>
    <w:p w14:paraId="6407D628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6EAFFBAC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（一）急性病毒性肝炎治愈后2年以上未再复发，无症状和体征，实验室检查正常；</w:t>
      </w:r>
    </w:p>
    <w:p w14:paraId="7A386A8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（二）原发性肺结核、继发性肺结核、结核性胸膜炎、肾结核、腹膜结核，临床治愈后3年无复发；</w:t>
      </w:r>
    </w:p>
    <w:p w14:paraId="13F6ECB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（三）细菌性痢疾治愈1年以上；</w:t>
      </w:r>
    </w:p>
    <w:p w14:paraId="2513BF0B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（四）疟疾、黑热病、血吸虫病、阿米巴性痢疾、钩端螺旋体病、流行性出血热、伤寒、副伤寒、布鲁氏菌病，治愈2年以上，无后遗症；</w:t>
      </w:r>
    </w:p>
    <w:p w14:paraId="1C87FC1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（五）丝虫病治愈半年以上，无后遗症。</w:t>
      </w:r>
    </w:p>
    <w:p w14:paraId="1B667B8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第二十三条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癫痫，以及其他神经系统疾病及后遗症，不合格。</w:t>
      </w:r>
    </w:p>
    <w:p w14:paraId="3ACCA18B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 xml:space="preserve">第二十四条 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精神分裂症，转换性障碍，分离性障碍，抑郁症，躁狂症，精神活性物质滥用和依赖，人格障碍，应激障碍， 睡眠障碍，进食障碍，精神发育迟滞，遗尿症，以及其他精神类疾病，不合格。</w:t>
      </w:r>
    </w:p>
    <w:p w14:paraId="1830746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第二十五条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影响正常表达的口吃，不合格。</w:t>
      </w:r>
    </w:p>
    <w:p w14:paraId="0CAC7B67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275057E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center"/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第三章</w:t>
      </w:r>
      <w:r>
        <w:rPr>
          <w:rFonts w:hint="eastAsia" w:ascii="方正黑体_GBK" w:hAnsi="方正黑体_GBK" w:eastAsia="方正黑体_GBK" w:cs="方正黑体_GBK"/>
          <w:kern w:val="21"/>
          <w:sz w:val="32"/>
          <w:szCs w:val="32"/>
          <w:lang w:val="en"/>
        </w:rPr>
        <w:t xml:space="preserve">  </w:t>
      </w: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耳鼻咽喉科</w:t>
      </w:r>
    </w:p>
    <w:p w14:paraId="64AF6D3E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395EF868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第二十六条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听力测定双侧耳语均低于5m，不合格。</w:t>
      </w:r>
    </w:p>
    <w:p w14:paraId="3BA365BA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一侧耳语5m、另一侧不低于3m，合格。</w:t>
      </w:r>
    </w:p>
    <w:p w14:paraId="5B034B0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第二十七条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眩晕病，不合格。</w:t>
      </w:r>
    </w:p>
    <w:p w14:paraId="6F17150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第二十八条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耳廓明显畸形，外耳道闭锁，反复发炎的耳前瘘管，耳廓及外耳道湿疹，耳霉菌病，不合格。</w:t>
      </w:r>
    </w:p>
    <w:p w14:paraId="28B3C30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轻度耳廓及外耳道湿疹，轻度耳霉菌病，合格。</w:t>
      </w:r>
    </w:p>
    <w:p w14:paraId="486E6A1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第二十九条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难以治愈的耳病，不合格。</w:t>
      </w:r>
    </w:p>
    <w:p w14:paraId="5356072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鼓膜内陷、粘连、萎缩、瘢痕、钙化斑，合格。</w:t>
      </w:r>
    </w:p>
    <w:p w14:paraId="7166D6BA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第三十条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嗅觉丧失，不合格。</w:t>
      </w:r>
    </w:p>
    <w:p w14:paraId="22D292EE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第三十一条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鼻中隔穿孔，鼻畸形，重度肥厚性鼻炎，萎缩性鼻炎，重度鼻粘膜糜烂，鼻息肉，中鼻甲息肉样变，以及其他影响鼻功能的慢性鼻病，不合格。</w:t>
      </w:r>
    </w:p>
    <w:p w14:paraId="712DCBB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不影响副鼻窦引流的中鼻甲肥大，中鼻道有少量粘液脓性分泌物，轻度萎缩性鼻炎，合格。</w:t>
      </w:r>
    </w:p>
    <w:p w14:paraId="536EF26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第三十二条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超过Ⅱ度肿大的慢性扁桃体炎，影响吞咽、发音功能难以治愈的咽、喉疾病，严重阻塞性睡眠呼吸暂停综合征，不合格。</w:t>
      </w:r>
    </w:p>
    <w:p w14:paraId="39C4B7B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774FC1F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center"/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第四章</w:t>
      </w:r>
      <w:r>
        <w:rPr>
          <w:rFonts w:hint="eastAsia" w:ascii="方正黑体_GBK" w:hAnsi="方正黑体_GBK" w:eastAsia="方正黑体_GBK" w:cs="方正黑体_GBK"/>
          <w:kern w:val="21"/>
          <w:sz w:val="32"/>
          <w:szCs w:val="32"/>
          <w:lang w:val="en"/>
        </w:rPr>
        <w:t xml:space="preserve">  </w:t>
      </w: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眼科</w:t>
      </w:r>
    </w:p>
    <w:p w14:paraId="6254F14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64282D97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 xml:space="preserve">第三十三条 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任何一眼裸眼视力低于4.8，需进行矫正视力检查，任何一眼矫正视力低于4.8或矫正度数超过600度，不合格。</w:t>
      </w:r>
    </w:p>
    <w:p w14:paraId="4F99E00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屈光不正经准分子激光手术（不含有晶体眼人工晶体植入术等其他术式）后半年以上，无并发症，任何一眼裸眼视力达到4.8，眼底检查正常，合格。</w:t>
      </w:r>
    </w:p>
    <w:p w14:paraId="0B0B856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第三十四条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色弱，色盲，不合格。</w:t>
      </w:r>
    </w:p>
    <w:p w14:paraId="50C1142C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能够识别红、绿、黄、蓝、紫各单色者，合格。</w:t>
      </w:r>
    </w:p>
    <w:p w14:paraId="26D0CB1A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第三十五条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影响眼功能的疾病，不合格。</w:t>
      </w:r>
    </w:p>
    <w:p w14:paraId="6124C3AE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第三十六条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眼球突出，眼球震颤，眼肌疾病，不合格。</w:t>
      </w:r>
    </w:p>
    <w:p w14:paraId="3D3A296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15度以内的共同性内、外斜视，合格。</w:t>
      </w:r>
    </w:p>
    <w:p w14:paraId="6F226BEE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第三十七条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角膜、巩膜、虹膜睫状体疾病，瞳孔变形、运动障碍，不合格。</w:t>
      </w:r>
    </w:p>
    <w:p w14:paraId="14BE4EDA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不影响视力的角膜云翳，合格。</w:t>
      </w:r>
    </w:p>
    <w:p w14:paraId="61DC717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第三十八条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晶状体、玻璃体、视网膜、脉络膜、视神经疾病，以及青光眼，不合格。</w:t>
      </w:r>
    </w:p>
    <w:p w14:paraId="292A472C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先天性少数散在的晶状体小混浊点，合格。</w:t>
      </w:r>
    </w:p>
    <w:p w14:paraId="0D817247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45410B90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center"/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第五章</w:t>
      </w:r>
      <w:r>
        <w:rPr>
          <w:rFonts w:hint="eastAsia" w:ascii="方正黑体_GBK" w:hAnsi="方正黑体_GBK" w:eastAsia="方正黑体_GBK" w:cs="方正黑体_GBK"/>
          <w:kern w:val="21"/>
          <w:sz w:val="32"/>
          <w:szCs w:val="32"/>
          <w:lang w:val="en"/>
        </w:rPr>
        <w:t xml:space="preserve">  </w:t>
      </w: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口腔科</w:t>
      </w:r>
    </w:p>
    <w:p w14:paraId="0255544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0335AA6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第三十九条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深度龋齿超过3个，缺齿超过2个（经正畸治疗拔除、牙列整齐的除外），全口义齿及复杂的可摘局部义齿，重度牙周炎，影响咀嚼及发音功能的口腔疾病，颞颌关节疾病，唇、腭裂及唇裂术后明显瘢痕，不合格。</w:t>
      </w:r>
    </w:p>
    <w:p w14:paraId="2301404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经治疗、修复后功能良好的龋齿、缺齿，合格。</w:t>
      </w:r>
    </w:p>
    <w:p w14:paraId="3610039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第四十条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中度以上氟斑牙及牙釉质发育不全，切牙、尖牙、双尖牙明显缺损或缺失，超牙合超过0.5cm，开牙合超过0.3cm，上下颌牙咬合到对侧牙龈的深覆牙合，反牙合，牙列不齐，重度牙龈炎，中度牙周炎，不合格。</w:t>
      </w:r>
    </w:p>
    <w:p w14:paraId="30DD0BB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475170A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（一）上下颌左右尖牙、双尖牙咬合相距0.3cm以内；</w:t>
      </w:r>
    </w:p>
    <w:p w14:paraId="63B56068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（二）切牙缺失1个，经固定义齿修复后功能良好，或牙列无间隙，替代牙功能良好；</w:t>
      </w:r>
    </w:p>
    <w:p w14:paraId="0AD0DBA6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（三）不影响咬合的个别切牙牙列不齐或重叠；</w:t>
      </w:r>
    </w:p>
    <w:p w14:paraId="22A49A7E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（四）不影响咬合的个别切牙轻度反牙合，无其他体征；</w:t>
      </w:r>
    </w:p>
    <w:p w14:paraId="047E65C6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（五）错牙合畸形经正畸治疗后功能良好。</w:t>
      </w:r>
    </w:p>
    <w:p w14:paraId="42192EEA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第四十一条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慢性腮腺炎，腮腺囊肿，口腔肿瘤，不合格。</w:t>
      </w:r>
    </w:p>
    <w:p w14:paraId="011BC4A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47571AE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center"/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第六章  妇科</w:t>
      </w:r>
    </w:p>
    <w:p w14:paraId="5473671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7B50F86D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第四十二条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闭经，严重痛经，子宫不规则出血，功能性子宫出血，子宫内膜异位症，不合格。</w:t>
      </w:r>
    </w:p>
    <w:p w14:paraId="7660F6B0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第四十三条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内外生殖器畸形或缺陷，不合格。</w:t>
      </w:r>
    </w:p>
    <w:p w14:paraId="10559BF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第四十四条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急、慢性盆腔炎，盆腔肿物，不合格。</w:t>
      </w:r>
    </w:p>
    <w:p w14:paraId="33058EA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第四十五条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霉菌性阴道炎，滴虫性阴道炎，不合格。</w:t>
      </w:r>
    </w:p>
    <w:p w14:paraId="4B2E081A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第四十六条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妊娠，不合格。</w:t>
      </w:r>
    </w:p>
    <w:p w14:paraId="10945D8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12153D9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center"/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第七章  辅助检查</w:t>
      </w:r>
    </w:p>
    <w:p w14:paraId="21393D70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2A3A709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第四十七条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血细胞分析结果在下列范围，合格。</w:t>
      </w:r>
    </w:p>
    <w:p w14:paraId="1DF5199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（一）血红蛋白：男性130～175g／L，女性115～150g／L；</w:t>
      </w:r>
    </w:p>
    <w:p w14:paraId="0111F3E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（二）红细胞计数：男性4.3～5.8×1012／L，女性3.8～5.1×1012／L；</w:t>
      </w:r>
    </w:p>
    <w:p w14:paraId="53E23807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（三）白细胞计数：3.5～9.5×109／L；</w:t>
      </w:r>
    </w:p>
    <w:p w14:paraId="47A9C00B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（四）中性粒细胞百分数：40％～75％；</w:t>
      </w:r>
    </w:p>
    <w:p w14:paraId="4E43EEFB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（五）淋巴细胞百分数：20％～50％；</w:t>
      </w:r>
    </w:p>
    <w:p w14:paraId="2940541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（六）血小板计数：125～350×109／L。</w:t>
      </w:r>
    </w:p>
    <w:p w14:paraId="2477778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血常规检查结果要结合临床及地区差异作出正确结论。血红蛋白、红细胞数、白细胞总数、白细胞分类、血小板计数稍高或稍低，根据所在地区人体正常值范围，在排除器质性病变的前提下，不作单项淘汰。</w:t>
      </w:r>
    </w:p>
    <w:p w14:paraId="14EDC9E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第四十八条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血生化分析结果在下列范围，合格。</w:t>
      </w:r>
    </w:p>
    <w:p w14:paraId="7231AC57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（一）血清丙氨酸氨基转移酶:男性9～50 U/L，女性7～40 U/L；</w:t>
      </w:r>
    </w:p>
    <w:p w14:paraId="7D4945DB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血清丙氨酸氨基转移酶，男性&gt;50 U/L、≤60 U/L，女性&gt;40 U/L、≤50 U/L，应当结合临床物理检查，在排除疾病的情况下，视为合格，但须从严掌握；</w:t>
      </w:r>
    </w:p>
    <w:p w14:paraId="62FA77A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（二）血清肌酐：</w:t>
      </w:r>
    </w:p>
    <w:p w14:paraId="5A42E3C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酶法：男性59～104μmol/L，女性45～84μmol/L；</w:t>
      </w:r>
    </w:p>
    <w:p w14:paraId="4D889BE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苦味酸速率法：男性62～115μmol/L，女性53～97μmol/L；</w:t>
      </w:r>
    </w:p>
    <w:p w14:paraId="0C2B14E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苦味酸去蛋白终点法：男性44～133μmol/L，女性70～106μmol/L；</w:t>
      </w:r>
    </w:p>
    <w:p w14:paraId="475DDF37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（三）血清尿素：2.9～8.2mmol/L。</w:t>
      </w:r>
    </w:p>
    <w:p w14:paraId="040AE29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第四十九条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乙型肝炎表面抗原检测阳性，艾滋病病毒（HIV1+2）抗体检测阳性，不合格。</w:t>
      </w:r>
    </w:p>
    <w:p w14:paraId="64FF13C7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第五十条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尿常规检查结果在下列范围，合格。</w:t>
      </w:r>
    </w:p>
    <w:p w14:paraId="4A4901A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（一）尿蛋白：阴性至微量；</w:t>
      </w:r>
    </w:p>
    <w:p w14:paraId="36251BBA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（二）尿酮体：阴性；</w:t>
      </w:r>
    </w:p>
    <w:p w14:paraId="0BD553EA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（三）尿糖：阴性；</w:t>
      </w:r>
    </w:p>
    <w:p w14:paraId="5F88DE8C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（四）胆红素：阴性；</w:t>
      </w:r>
    </w:p>
    <w:p w14:paraId="7E02A6D8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（五）尿胆原：0.1～1.0 Eμ／dl(弱阳性)。</w:t>
      </w:r>
    </w:p>
    <w:p w14:paraId="726ACF5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尿常规检查结果要结合临床及地区差异作出正确结论。</w:t>
      </w:r>
    </w:p>
    <w:p w14:paraId="3D4716E0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第五十一条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尿液离心沉淀标本镜检结果在下列范围，合格。</w:t>
      </w:r>
    </w:p>
    <w:p w14:paraId="3D96BF6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（一）红细胞：男性0～偶见／高倍镜，女性0～3／高倍镜，女性不超过6个/高倍镜应结合外阴检查排除疾病；</w:t>
      </w:r>
    </w:p>
    <w:p w14:paraId="2499B54E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（二）白细胞：男性0～3／高倍镜，女性0～5／高倍镜，不超过6个/高倍镜应结合外生殖器或外阴检查排除疾病；</w:t>
      </w:r>
    </w:p>
    <w:p w14:paraId="688AB4D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（三）管型：无或偶见透明管型，无其他管型。</w:t>
      </w:r>
    </w:p>
    <w:p w14:paraId="75702FB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 xml:space="preserve">第五十二条 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尿液毒品检测阳性，不合格。</w:t>
      </w:r>
    </w:p>
    <w:p w14:paraId="171F915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第五十三条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尿液妊娠试验阴性，合格。</w:t>
      </w:r>
    </w:p>
    <w:p w14:paraId="33A560A6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尿液妊娠试验阳性、但血清妊娠试验阴性，合格。</w:t>
      </w:r>
    </w:p>
    <w:p w14:paraId="362C861C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第五十四条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大便常规检查结果在下列范围，合格。</w:t>
      </w:r>
    </w:p>
    <w:p w14:paraId="7C7A81BE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（一）外观：黄软；</w:t>
      </w:r>
    </w:p>
    <w:p w14:paraId="24588D4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（二）镜检：红、白细胞各0～2／高倍镜，无钩虫、鞭虫、绦虫、血吸虫、肝吸虫、姜片虫卵及肠道原虫。</w:t>
      </w:r>
    </w:p>
    <w:p w14:paraId="170499D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大便常规检查，在地方性寄生虫病和血吸虫病流行地区为必检项目，其他地区根据需要进行检查。</w:t>
      </w:r>
    </w:p>
    <w:p w14:paraId="5BDB401D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第五十五条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胸部X射线检查结果在下列范围内，合格。</w:t>
      </w:r>
    </w:p>
    <w:p w14:paraId="075B997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（一）胸部X射线检查未见异常；</w:t>
      </w:r>
    </w:p>
    <w:p w14:paraId="0BDD080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（二）孤立散在的钙化点，除外肺结核后；</w:t>
      </w:r>
    </w:p>
    <w:p w14:paraId="3AE7A15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（三）肺纹理轻度增强（无呼吸道病史，无自觉症状)；</w:t>
      </w:r>
    </w:p>
    <w:p w14:paraId="66F1A15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（四）一侧肋膈角轻度变钝（无心、肺、胸疾病史，无自觉症状）。</w:t>
      </w:r>
    </w:p>
    <w:p w14:paraId="3B20116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第五十六条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心电图检查结果在下列范围内，合格。</w:t>
      </w:r>
    </w:p>
    <w:p w14:paraId="3DDA0FE8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（一）正常心电图；</w:t>
      </w:r>
    </w:p>
    <w:p w14:paraId="5377C12A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（二）大致正常心电图。大致正常心电图范围按有关规定执行。</w:t>
      </w:r>
    </w:p>
    <w:p w14:paraId="6303D0CB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第五十七条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腹部超声检查发现恶性征象、病理性脾肿大、胰腺病变、肝肾弥漫性实质损害、肾盂积水、结石、内脏反位、单肾以及其他病变和异常的，不合格。</w:t>
      </w:r>
    </w:p>
    <w:p w14:paraId="0E93F9E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4E1076D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（一）肝、胆、胰、脾、双肾未见明显异常；</w:t>
      </w:r>
    </w:p>
    <w:p w14:paraId="0765390D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（二）轻、中度脂肪肝且肝功能正常；</w:t>
      </w:r>
    </w:p>
    <w:p w14:paraId="2359E77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（三）胆囊息肉样病变，数量3个以下且长径均在0.5cm以下；</w:t>
      </w:r>
    </w:p>
    <w:p w14:paraId="498E3948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（四）副脾；</w:t>
      </w:r>
    </w:p>
    <w:p w14:paraId="142161C1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（五）肝肾囊肿和血管瘤单脏器数量3个以下且长径均在1cm以下；</w:t>
      </w:r>
    </w:p>
    <w:p w14:paraId="055E060A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（六）单发肝肾囊肿和血管瘤长径3cm以下；</w:t>
      </w:r>
    </w:p>
    <w:p w14:paraId="2F4C92A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（七）双肾错构瘤数量2个以下且长径均在1cm以下；</w:t>
      </w:r>
    </w:p>
    <w:p w14:paraId="3FE15572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（八）肾盂宽不超过1.5cm，输尿管不增宽；</w:t>
      </w:r>
    </w:p>
    <w:p w14:paraId="5B7A6F6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（九）脾脏增大排除器质性病变和严重疾病。</w:t>
      </w:r>
    </w:p>
    <w:p w14:paraId="51D57A8F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21"/>
          <w:sz w:val="32"/>
          <w:szCs w:val="32"/>
        </w:rPr>
        <w:t>第五十八条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 xml:space="preserve">  妇科超声检查发现子宫肌瘤、附件区不明性质包块、以及其他病变和异常的，不合格。</w:t>
      </w:r>
    </w:p>
    <w:p w14:paraId="1E7CC9B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342E9B3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（一）子宫、卵巢大小形态未见明显异常；</w:t>
      </w:r>
    </w:p>
    <w:p w14:paraId="73EAD110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（二）不伴其他异常的盆腔积液深度不超过2cm；</w:t>
      </w:r>
    </w:p>
    <w:p w14:paraId="4AA37EC1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（三）单发附件区、卵巢囊肿长径小于3cm。</w:t>
      </w:r>
    </w:p>
    <w:p w14:paraId="0398FA6C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第五十九条  未纳入体检标准，影响正常从事消防救援工作的其他严重疾病，不合格；具体情形由招录单位研究决定。</w:t>
      </w:r>
    </w:p>
    <w:p w14:paraId="47E0E45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7D3CA00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700AD22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63AAF823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441793F8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480E28C4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13433035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6C4C30F6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2C173519">
      <w:pPr>
        <w:pStyle w:val="2"/>
        <w:widowControl w:val="0"/>
        <w:spacing w:before="0" w:beforeAutospacing="0" w:after="0" w:afterAutospacing="0" w:line="60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</w:p>
    <w:p w14:paraId="6A53B8D5">
      <w:pPr>
        <w:spacing w:line="560" w:lineRule="exact"/>
        <w:jc w:val="center"/>
        <w:rPr>
          <w:rFonts w:eastAsia="方正小标宋_GBK"/>
          <w:kern w:val="21"/>
          <w:sz w:val="44"/>
          <w:szCs w:val="36"/>
        </w:rPr>
      </w:pPr>
      <w:r>
        <w:rPr>
          <w:rFonts w:eastAsia="方正小标宋_GBK"/>
          <w:kern w:val="21"/>
          <w:sz w:val="44"/>
          <w:szCs w:val="36"/>
        </w:rPr>
        <w:t>政府专职消防文员招录体检标准</w:t>
      </w:r>
    </w:p>
    <w:p w14:paraId="545BA59A">
      <w:pPr>
        <w:spacing w:line="560" w:lineRule="exact"/>
        <w:jc w:val="center"/>
        <w:rPr>
          <w:rFonts w:eastAsia="方正小标宋_GBK"/>
          <w:kern w:val="21"/>
          <w:sz w:val="44"/>
          <w:szCs w:val="36"/>
        </w:rPr>
      </w:pPr>
    </w:p>
    <w:p w14:paraId="4A9128FF">
      <w:pPr>
        <w:spacing w:line="560" w:lineRule="exact"/>
        <w:jc w:val="center"/>
        <w:rPr>
          <w:rStyle w:val="5"/>
          <w:rFonts w:eastAsia="方正黑体_GBK"/>
          <w:b w:val="0"/>
          <w:kern w:val="21"/>
          <w:sz w:val="32"/>
          <w:szCs w:val="32"/>
        </w:rPr>
      </w:pPr>
      <w:r>
        <w:rPr>
          <w:rStyle w:val="5"/>
          <w:rFonts w:eastAsia="方正黑体_GBK"/>
          <w:b w:val="0"/>
          <w:kern w:val="21"/>
          <w:sz w:val="32"/>
          <w:szCs w:val="32"/>
        </w:rPr>
        <w:t>第一章  通用标准</w:t>
      </w:r>
    </w:p>
    <w:p w14:paraId="0D3E5642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</w:p>
    <w:p w14:paraId="1D9CF0BF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  <w:t>第一节  外科</w:t>
      </w:r>
    </w:p>
    <w:p w14:paraId="0268F2B3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0B6C28D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第一条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 xml:space="preserve">  男性身高低于160cm，女性身高低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于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155cm，不合格。</w:t>
      </w:r>
    </w:p>
    <w:p w14:paraId="03AA2F50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第二条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 xml:space="preserve">  体重指数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BMI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在下列范围的，不合格。</w:t>
      </w:r>
    </w:p>
    <w:p w14:paraId="44593183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楷体_GBK" w:cs="Times New Roman"/>
          <w:kern w:val="21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男性体重指数低于17.5或者30以上，女性体重指数低于17或者24以上；</w:t>
      </w:r>
    </w:p>
    <w:p w14:paraId="68D10FD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楷体_GBK" w:cs="Times New Roman"/>
          <w:kern w:val="21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男性体重指数17.5以上且低于30、女性体重指数17以上且低于24，空腹血糖7.0mmol/L以上；</w:t>
      </w:r>
    </w:p>
    <w:p w14:paraId="7436CF1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楷体_GBK" w:cs="Times New Roman"/>
          <w:kern w:val="21"/>
          <w:sz w:val="32"/>
          <w:szCs w:val="32"/>
        </w:rPr>
        <w:t>（三）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男性体重指数28以上且低于30，糖化血红蛋白6.5%以上。</w:t>
      </w:r>
    </w:p>
    <w:p w14:paraId="14B7D1A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第三条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颅脑损伤，颅骨畸形，颅骨缺损或者颅盖凹陷，颅内异物存留，颅骨及颅内手术史，脑外伤后综合征，不合格。</w:t>
      </w:r>
    </w:p>
    <w:p w14:paraId="160F32F0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第四条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颈部运动功能受限，斜颈，Ⅲ度单纯性甲状腺肿，甲状腺切除术后，不合格。可自行矫正的斜颈，合格。</w:t>
      </w:r>
    </w:p>
    <w:p w14:paraId="61907D2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第五条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脊柱、骨盆、胸廓的畸形或者骨折及骨折史，脊柱、骨盆、胸廓的手术史，腰椎间盘突出症及病史，强直性脊柱炎及病史，其他明显影响脊柱功能的疾病及病史，不合格。</w:t>
      </w:r>
    </w:p>
    <w:p w14:paraId="7127165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1FF135F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（一）轻度胸廓畸形；</w:t>
      </w:r>
    </w:p>
    <w:p w14:paraId="3D12B77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（二）可自行矫正的脊柱侧弯；</w:t>
      </w:r>
    </w:p>
    <w:p w14:paraId="1D0BDFC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（三）无合并伤的肋骨单纯性骨折，2根以下，治愈1年以上，X线片显示骨折线消失，无功能障碍及其后遗症。</w:t>
      </w:r>
    </w:p>
    <w:p w14:paraId="139692F6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第六条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骨、关节畸形或者残缺，骨、关节、滑囊疾病或者损伤及其后遗症，关节习惯性脱位，肘关节过伸大于15度，肘关节外翻大于20度，肘关节过伸或者外翻虽未超过前述规定但存在功能障碍，影响肢体功能的腱鞘疾病，周围神经损伤影响功能，不合格。</w:t>
      </w:r>
    </w:p>
    <w:p w14:paraId="6C72E3E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11FD6D2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（一）四肢骨单纯性骨折，治愈1年以上，X线片显示骨折线消失，复位良好，无功能障碍及其后遗症；</w:t>
      </w:r>
    </w:p>
    <w:p w14:paraId="0CA3E009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（二）关节弹响排除骨关节疾病或者损伤，不影响正常功能；</w:t>
      </w:r>
    </w:p>
    <w:p w14:paraId="56048A2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（三）大骨节病仅指、趾关节稍粗大，无自觉症状，无功能障碍；</w:t>
      </w:r>
    </w:p>
    <w:p w14:paraId="7061A29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（四）双足仅单个足小趾缺如（无症状且不影响功能）；</w:t>
      </w:r>
    </w:p>
    <w:p w14:paraId="13AA061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（五）女性肘关节过伸17度以下，不存在功能障碍。</w:t>
      </w:r>
    </w:p>
    <w:p w14:paraId="32F58F9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第七条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下蹲不全，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两下肢不等长大于2cm，膝内翻股骨内髁间距离大于7cm，膝外翻胫骨内踝间距离大于7cm，或者虽未超过以上规定但步态异常，不合格。</w:t>
      </w:r>
    </w:p>
    <w:p w14:paraId="010A79BF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并腿下蹲（双足间距不超过肩宽），膝后夹角45度以内，除外臀肌挛缩综合征、跟腱短缩、下肢骨关节疾病等病理性原因，合格。</w:t>
      </w:r>
    </w:p>
    <w:p w14:paraId="12B8A7B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第八条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面部、颈前部影响五官结构、功能或者装备穿戴，长径大于3cm的增生型或者异色显著的瘢痕，身体其他部位影响运动或者装备穿戴的瘢痕，面部、颈前部长径大于1cm的异色显著的斑或者痣，面颈部文身，着队伍制式短袖体能训练服其他裸露部位长径大于3cm的文身，其他部位长径大于10cm的文身，男性文眉、文眼线、文唇，女性文唇，不合格。</w:t>
      </w:r>
    </w:p>
    <w:p w14:paraId="258D856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文身图案和内容由政治审查把关。</w:t>
      </w:r>
    </w:p>
    <w:p w14:paraId="64F0F5AB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第九条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中重度特应性皮炎，银屑病，白癜风，重度痤疮，穿凿性毛囊炎，斑秃，重度鱼鳞病，疥疮，其他难以治愈的自身免疫性皮肤病，其他重症遗传性皮肤病或者严重的传染性皮肤病，不合格。</w:t>
      </w:r>
    </w:p>
    <w:p w14:paraId="5FF6DEE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048E6E9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（一）斑秃脱发部位数量3个以内，且脱发区长径 1cm 以下；</w:t>
      </w:r>
    </w:p>
    <w:p w14:paraId="4FA0C89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（二）面部、颈前部单发且长径1cm以下的白癜风，身体其他部位数量3个以内、长径3cm以下的白癜风；</w:t>
      </w:r>
    </w:p>
    <w:p w14:paraId="493DDD0B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（三）疥疮已治愈，且全身未见疥疮结节；</w:t>
      </w:r>
    </w:p>
    <w:p w14:paraId="73A28619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（四）股癣，手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足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癣，甲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指、趾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癣，躯干花斑癣。</w:t>
      </w:r>
    </w:p>
    <w:p w14:paraId="10C3D87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第十条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重度腋臭，不合格。</w:t>
      </w:r>
    </w:p>
    <w:p w14:paraId="222EA0B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腋臭术后超过6个月，无并发症，无腋臭或者轻度腋臭，合格。</w:t>
      </w:r>
    </w:p>
    <w:p w14:paraId="2CE68A6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第十一条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脉管炎，动脉瘤，中、重度下肢静脉曲张，不合格。</w:t>
      </w:r>
    </w:p>
    <w:p w14:paraId="49E0ECA6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第十二条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泌尿生殖系统疾病或者损伤及其后遗症，生殖器官畸形或者发育不全，临床型Ⅲ度精索静脉曲张，不合格。</w:t>
      </w:r>
    </w:p>
    <w:p w14:paraId="2E0D7B4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3907911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（一）无自觉症状的轻度非交通性精索鞘膜积液，不大于健侧睾丸；</w:t>
      </w:r>
    </w:p>
    <w:p w14:paraId="19485F9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（二）无自觉症状的睾丸鞘膜积液，包括睾丸在内不大于健侧睾丸1倍；</w:t>
      </w:r>
    </w:p>
    <w:p w14:paraId="5D9652D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（三）包茎，包皮过长，轻度急性包皮炎，阴囊炎；</w:t>
      </w:r>
    </w:p>
    <w:p w14:paraId="26202B6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（四）精索静脉曲张手术半年以上，无复发，无后遗症；</w:t>
      </w:r>
    </w:p>
    <w:p w14:paraId="6FEAFD9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（五）交通性鞘膜积液手术半年以上，无复发，无后遗症；</w:t>
      </w:r>
    </w:p>
    <w:p w14:paraId="204B91F2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（六）隐睾经手术下降至阴囊，术后半年以上，无并发症，无后遗症；</w:t>
      </w:r>
    </w:p>
    <w:p w14:paraId="09C89AD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（七）附睾囊肿，无自觉症状，经专科诊断无需手术。</w:t>
      </w:r>
    </w:p>
    <w:p w14:paraId="1C30759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第十三条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胸、腹腔手术史，疝，不合格。</w:t>
      </w:r>
    </w:p>
    <w:p w14:paraId="7E22FD3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4639E48B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（一）阑尾炎手术半年以上，无后遗症；</w:t>
      </w:r>
    </w:p>
    <w:p w14:paraId="6D2898B6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（二）腹外疝手术半年以上，无后遗症；</w:t>
      </w:r>
    </w:p>
    <w:p w14:paraId="3E076449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（三）胆石症微创手术（保留胆囊）半年以上，无后遗症；</w:t>
      </w:r>
    </w:p>
    <w:p w14:paraId="6959265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（四）胸腔镜下交感神经链切断术半年以上，无后遗症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；</w:t>
      </w:r>
    </w:p>
    <w:p w14:paraId="0AEA54A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（五）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胸、腹腔手术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后1年以上，无后遗症；</w:t>
      </w:r>
    </w:p>
    <w:p w14:paraId="0155192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第十四条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脱肛，肛瘘，肛旁脓肿，重度陈旧性肛裂，环状痔，混合痔，不合格。</w:t>
      </w:r>
    </w:p>
    <w:p w14:paraId="4922C2D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0800743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（一）混合痔2个以内，且长径均1cm以下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；</w:t>
      </w:r>
    </w:p>
    <w:p w14:paraId="1C887A59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（二）低位单纯性肛瘘（只有一个瘘管），术后1年以上，无复发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；</w:t>
      </w:r>
    </w:p>
    <w:p w14:paraId="16FE68D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（三）痔疮经治疗半年以上无复发，无后遗症。</w:t>
      </w:r>
    </w:p>
    <w:p w14:paraId="152BBB20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第十五条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梅毒、淋病、非淋菌性尿道炎、尖锐湿疣、生殖器疱疹、软下疳、性病性淋巴肉芽肿，以及其他性传播疾病及其并发症、后遗症，不合格。</w:t>
      </w:r>
    </w:p>
    <w:p w14:paraId="6EF27CE9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第十六条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恶性肿瘤及病史，恶性肿瘤术后，不合格。</w:t>
      </w:r>
    </w:p>
    <w:p w14:paraId="78711F73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面颈部长径超过1cm的良性肿瘤、囊肿，其他体表部位长径超过3cm的良性肿瘤、囊肿，或者虽未超出前述规定但影响功能和训练的，不合格。</w:t>
      </w:r>
    </w:p>
    <w:p w14:paraId="3EC26CE2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颅脑、纵隔、心脏的良性肿瘤、囊肿，不合格。</w:t>
      </w:r>
    </w:p>
    <w:p w14:paraId="2786799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甲状腺、乳腺、眼、耳、鼻、咽、喉、口腔等其他部位的良性肿瘤、囊肿，无需手术治疗或者已行手术符合恢复时限，术后无并发症、后遗症，不影响功能和训练，合格。</w:t>
      </w:r>
    </w:p>
    <w:p w14:paraId="3146C2E0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6B1068C4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  <w:t>第二节  内科</w:t>
      </w:r>
    </w:p>
    <w:p w14:paraId="29A4DBE6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08912F7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第十七条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高血压，器质性心脏病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含先天性心脏病术后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，严重的血管疾病，右位心脏，不合格。</w:t>
      </w:r>
    </w:p>
    <w:p w14:paraId="0ADBBBB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3D5BC076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（一）听诊发现心律不齐、心脏杂音，经检查系生理性；</w:t>
      </w:r>
    </w:p>
    <w:p w14:paraId="5552BE1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（二）心脏射频消融术后痊愈半年以上，无复发，无并发症，无需服药，心电图及心脏彩色多普勒超声检查正常。</w:t>
      </w:r>
    </w:p>
    <w:p w14:paraId="07431F4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第十八条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收缩压低于 90mmHg或者140mmHg以上，舒张压低于 60mmHg 或者90mmHg以上，不合格。</w:t>
      </w:r>
    </w:p>
    <w:p w14:paraId="14B7BFD3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第十九条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心率低于50次/分或者高于100次/分，不合格。</w:t>
      </w:r>
    </w:p>
    <w:p w14:paraId="52428483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心率高于100次/分且在110次/分以下，排除病理性原因，合格。</w:t>
      </w:r>
    </w:p>
    <w:p w14:paraId="47785EE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第二十条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慢性支气管炎，支气管哮喘，支气管扩张，肺大泡，肺纤维化，气胸及气胸史，以及其他呼吸系统慢性疾病，不合格。</w:t>
      </w:r>
    </w:p>
    <w:p w14:paraId="77F81CA0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第二十一条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严重的消化道溃疡、慢性胰腺炎、溃疡性结肠炎、克罗恩病、肠结核等严重的消化系统疾病，不合格。</w:t>
      </w:r>
    </w:p>
    <w:p w14:paraId="5F7535E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第二十二条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泌尿、血液、内分泌系统疾病，代谢性疾病，免疫性疾病，以及经确诊的以上慢性严重性疾病治愈未达稳定年限，不合格。</w:t>
      </w:r>
    </w:p>
    <w:p w14:paraId="42DADEC2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7C9A4129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（一）急性膀胱炎、急性肾盂肾炎、急性前列腺炎，治愈半年以上，无复发，无并发症；</w:t>
      </w:r>
    </w:p>
    <w:p w14:paraId="10F827B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（二）单纯性缺铁性贫血，血红蛋白大于90g/L；</w:t>
      </w:r>
    </w:p>
    <w:p w14:paraId="0BD1E12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（三）巨幼细胞贫血治愈5年以上，血常规检查正常；</w:t>
      </w:r>
    </w:p>
    <w:p w14:paraId="7B222F9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（四）儿童青少年时期患过敏性紫癜，治愈10年以上，无复发，无并发症，血、尿常规等相关检查正常；</w:t>
      </w:r>
    </w:p>
    <w:p w14:paraId="3473794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（五）亚急性甲状腺炎治愈1年以上，甲状腺功能（甲功五项）正常，无需服药，无症状、体征。</w:t>
      </w:r>
    </w:p>
    <w:p w14:paraId="3F6BABEB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第二十三条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鼠疫，霍乱，艾滋病，病毒性肝炎，结核病，传染性肺炎，人感染高致病性禽流感，新型冠状病毒、腺病毒、诺如病毒感染，细菌性和阿米巴性痢疾，伤寒和副伤寒，沙门菌肠炎，脊髓灰质炎，麻疹，风疹，流行性出血热，流行性乙型脑炎，流行性脑脊髓膜炎，流行性腮腺炎，急性出血性结膜炎，麻风病，白喉，猩红热，狂犬病，布鲁菌病，疟疾，炭疽，钩端螺旋体病，血吸虫病，丝虫病，黑热病，水痘等具有传染性的疾病，不合格。</w:t>
      </w:r>
    </w:p>
    <w:p w14:paraId="2222135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6A4E6060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（一）急性甲型、戊型病毒性肝炎，治愈半年以上，无症状和体征，实验室检查正常，无复发；急性乙型、丙型、丁型病毒性肝炎，治愈1年以上，无症状和体征，实验室检查正常，无复发；</w:t>
      </w:r>
    </w:p>
    <w:p w14:paraId="3AD0160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（二）肺结核、浅表淋巴结结核、结核性胸膜炎无胸膜肥厚或者粘连、结核性腹膜炎无腹膜肥厚或者粘连、结核性脑膜炎无后遗症，治愈3年以上，无复发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泌尿生殖系统结核除外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；</w:t>
      </w:r>
    </w:p>
    <w:p w14:paraId="3A27464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（三）细菌性痢疾、阿米巴性痢疾、伤寒、副伤寒、沙门菌肠炎，治愈半年以上，无复发；</w:t>
      </w:r>
    </w:p>
    <w:p w14:paraId="161CD17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（四）布鲁菌病、疟疾、黑热病、血吸虫病、钩端螺旋体病、流行性出血热，治愈1年以上，无复发，无后遗症；</w:t>
      </w:r>
    </w:p>
    <w:p w14:paraId="31F2D41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（五）丝虫病，治愈半年以上，无后遗症；</w:t>
      </w:r>
    </w:p>
    <w:p w14:paraId="26F3BEC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（六）腺病毒感染，治愈1年以上，无后遗症；</w:t>
      </w:r>
    </w:p>
    <w:p w14:paraId="3A241D3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（七）诺如病毒感染，治愈3个月以上；</w:t>
      </w:r>
    </w:p>
    <w:p w14:paraId="4EBCBF09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（八）其他传染性疾病，已达到临床治愈标准且病原体被清除。</w:t>
      </w:r>
    </w:p>
    <w:p w14:paraId="720D6FC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第二十四条</w:t>
      </w:r>
      <w:r>
        <w:rPr>
          <w:rStyle w:val="5"/>
          <w:rFonts w:ascii="Times New Roman" w:hAnsi="Times New Roman" w:eastAsia="方正黑体_GBK" w:cs="Times New Roman"/>
          <w:kern w:val="21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 xml:space="preserve"> 癫痫、脑血管疾病、脱髓鞘性疾病、运动障碍性疾病、骨骼肌肉疾病、中枢神经系统感染性疾病以及其他神经系统疾病及后遗症，不合格。</w:t>
      </w:r>
    </w:p>
    <w:p w14:paraId="6FB933B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轻型流行性乙型脑炎已治愈，无后遗症，合格。</w:t>
      </w:r>
    </w:p>
    <w:p w14:paraId="72FA0F0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第二十五条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晕血，不合格。</w:t>
      </w:r>
    </w:p>
    <w:p w14:paraId="3745F1C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第二十六条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影响正常表达的口吃，不合格。</w:t>
      </w:r>
    </w:p>
    <w:p w14:paraId="005500A7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49829EFB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  <w:t>第三节  耳鼻咽喉科</w:t>
      </w:r>
    </w:p>
    <w:p w14:paraId="52D4A4E0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08CA16C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第二十七条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双耳中至少一耳耳语听力达到5米，且另一耳耳语听力3米以上，合格。</w:t>
      </w:r>
    </w:p>
    <w:p w14:paraId="342A59D0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 xml:space="preserve">第二十八条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眩晕症，不合格。</w:t>
      </w:r>
    </w:p>
    <w:p w14:paraId="0215467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第二十九条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明显的耳廓畸形及先天性耳畸形，外耳道闭锁，全耳廓再造术后，外耳道胆脂瘤，耳廓及外耳道良、恶性肿瘤，不合格。</w:t>
      </w:r>
    </w:p>
    <w:p w14:paraId="4C181043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36B1146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（一）耳前瘘管，耳廓及外耳道良性肿瘤，经专科明确无需手术或者治疗，无不适症状，不影响功能和穿戴；</w:t>
      </w:r>
    </w:p>
    <w:p w14:paraId="6B69A08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（二）耳前瘘管，外耳道胆脂瘤，耳廓及外耳道良性肿瘤，术后痊愈，无并发症，无后遗症。</w:t>
      </w:r>
    </w:p>
    <w:p w14:paraId="13BFDEF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第三十条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难以治愈的耳病，不合格。</w:t>
      </w:r>
    </w:p>
    <w:p w14:paraId="05D4723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鼓膜穿孔修补术后半年以上，鼓膜修复良好，合格。</w:t>
      </w:r>
    </w:p>
    <w:p w14:paraId="06329E5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第三十一条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嗅觉丧失，不合格。</w:t>
      </w:r>
    </w:p>
    <w:p w14:paraId="4EF0ECDB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第三十二条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严重的鼻畸形，鼻中隔穿孔，鼻骨骨折及骨折史，中、重度变应性鼻炎，急性鼻窦炎，严重的慢性鼻窦炎，鼻息肉，鼻部肿瘤以及其他严重影响鼻功能的慢性鼻病，不合格。</w:t>
      </w:r>
    </w:p>
    <w:p w14:paraId="5DA07DD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44B6B21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（一）鼻中隔穿孔术后半年以上，鼻中隔修补完整，无复发，无后遗症；</w:t>
      </w:r>
    </w:p>
    <w:p w14:paraId="2FF0C56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（二）单纯性鼻骨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粉碎性骨折除外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骨折，术后3个月以 上，复位良好，无并发症，无后遗症；</w:t>
      </w:r>
    </w:p>
    <w:p w14:paraId="0CEDFA6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（三）鼻骨无错位性骨折3个月以上，无并发症，无后遗症。</w:t>
      </w:r>
    </w:p>
    <w:p w14:paraId="12FB7186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第三十三条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Ⅲ度肿大的慢性扁桃体炎，阻塞性睡眠呼吸暂停低通气综合征，慢性喉炎，鼻咽血管纤维瘤，咽部恶性肿瘤，喉肿瘤，以及影响吞咽、发音、呼吸功能或者其他难以治愈的咽、喉疾病，不合格。</w:t>
      </w:r>
    </w:p>
    <w:p w14:paraId="3C4A7CF2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74BE4EC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（一）慢性喉炎治愈后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无声音嘶哑，声带无充血、肥厚、萎缩，声带闭合良好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；</w:t>
      </w:r>
    </w:p>
    <w:p w14:paraId="5D58544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（二）鼻咽血管纤维瘤术后半年以上，无并发症，无后遗症。</w:t>
      </w:r>
    </w:p>
    <w:p w14:paraId="53B43156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209DBB5C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  <w:t>第四节  眼科</w:t>
      </w:r>
    </w:p>
    <w:p w14:paraId="1D13A665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533AD06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第三十四条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3FCF718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（一）双眼中任何一眼裸眼视力小于4.8时，需进行矫正视力检查，双眼中任何一眼矫正视力均4.8以上且矫正度数均在600度以下；</w:t>
      </w:r>
    </w:p>
    <w:p w14:paraId="128BE8D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（二）双眼中任何一眼行激光手术（有晶体眼人工晶体植入术除外），术后时间在半年以上，手术眼裸眼视力4.8以上，无并发症，且眼底检查正常；</w:t>
      </w:r>
    </w:p>
    <w:p w14:paraId="2273377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三）双眼中任何一眼行激光手术（有晶体眼人工晶体植入术除外），术后时间在半年以上，无并发症，且眼底检查正常，但手术眼裸眼视力小于4.8的，需进行矫正视力检查，双眼中任何一眼矫正视力均4.8以上且矫正度数在600度以下。</w:t>
      </w:r>
    </w:p>
    <w:p w14:paraId="73BCE80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第三十五条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经色觉图谱检查判定为色盲者，不合格。</w:t>
      </w:r>
    </w:p>
    <w:p w14:paraId="68E6E84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第三十六条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影响眼功能的疾病，不合格。</w:t>
      </w:r>
    </w:p>
    <w:p w14:paraId="581019B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第三十七条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眼球突出，眼球震颤，眼肌疾病，不合格。</w:t>
      </w:r>
    </w:p>
    <w:p w14:paraId="565C20B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共同性内、外斜视15度以下，合格。</w:t>
      </w:r>
    </w:p>
    <w:p w14:paraId="07805AC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第三十八条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角膜、巩膜、虹膜睫状体疾病，瞳孔变形、运动障碍，不合格。</w:t>
      </w:r>
    </w:p>
    <w:p w14:paraId="69A3224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不影响视力的角膜云翳，合格。</w:t>
      </w:r>
    </w:p>
    <w:p w14:paraId="36E6B3C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第三十九条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晶状体、玻璃体、视网膜、脉络膜、视神经疾病，青光眼，不合格。</w:t>
      </w:r>
    </w:p>
    <w:p w14:paraId="10EFF3D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点状、花冠状、前极等不影响视力的先天性晶状体混浊，相对静止，合格。</w:t>
      </w:r>
    </w:p>
    <w:p w14:paraId="02C05E67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587EC9B3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  <w:t>第五节  口腔科</w:t>
      </w:r>
    </w:p>
    <w:p w14:paraId="14684672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4C92D04B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第四十条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深度龋齿4颗以上，缺齿4颗以上或者连续缺齿2颗以上（智齿或者经正畸治疗拔除、牙列整齐的除外），重度牙周炎，不合格。</w:t>
      </w:r>
    </w:p>
    <w:p w14:paraId="3DE1F75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3000785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（一）经治疗、修复后功能良好的龋齿、缺齿；</w:t>
      </w:r>
    </w:p>
    <w:p w14:paraId="732EC6B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（二）牙体疾病、牙髓、根尖周急慢性炎症治愈后。</w:t>
      </w:r>
    </w:p>
    <w:p w14:paraId="08EE5B2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第四十一条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全口义齿及复杂的可摘局部义齿，牙列重度磨损，颞下颌关节疾病，戴有隐形矫治器、固定矫治器，不合格。</w:t>
      </w:r>
    </w:p>
    <w:p w14:paraId="7DF094A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颞下颌关节弹响，但不伴有颞下颌关节区疼痛、咀嚼肌疼痛、下颌运动异常，不影响正常功能者,合格。</w:t>
      </w:r>
    </w:p>
    <w:p w14:paraId="6EFCE68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bCs/>
          <w:kern w:val="21"/>
          <w:sz w:val="32"/>
          <w:szCs w:val="32"/>
        </w:rPr>
        <w:t>第四十二条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 xml:space="preserve">  慢性腮腺炎，口腔颌面部肿物，不合格。</w:t>
      </w:r>
    </w:p>
    <w:p w14:paraId="457DAF6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口腔颌面部囊肿、良性肿瘤术后1年以上，无复发，无症状和体征，无功能障碍，无后遗症，合格。</w:t>
      </w:r>
    </w:p>
    <w:p w14:paraId="046247E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第四十三条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颌面部骨折及骨折史，唇裂及唇裂术后明显瘢痕，腭裂及腭裂术后，影响咀嚼及发音功能的其他口腔疾病，不合格。</w:t>
      </w:r>
    </w:p>
    <w:p w14:paraId="5462219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下颌骨、上颌骨、颧骨骨折，治愈1年以上，复位良好，X线检查显示骨折线消失，无咀嚼功能障碍及明显面部畸形者，合格。</w:t>
      </w:r>
    </w:p>
    <w:p w14:paraId="46A6DB0D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414117BD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  <w:t>第六节  妇科</w:t>
      </w:r>
    </w:p>
    <w:p w14:paraId="5F54755C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277BCDB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第四十四条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异常子宫出血，严重痛经及子宫内膜异位症，子宫、附件手术史，不合格。</w:t>
      </w:r>
    </w:p>
    <w:p w14:paraId="290E412B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2F84699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（一）子宫肌瘤剔除术半年以上，无后遗症；</w:t>
      </w:r>
    </w:p>
    <w:p w14:paraId="71034BE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（二）巧克力囊肿剥除术半年以上，无复发，无后遗症；</w:t>
      </w:r>
    </w:p>
    <w:p w14:paraId="1414C5EB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（三）卵巢黄体破裂部分楔形切除术半年以上，无后遗症。</w:t>
      </w:r>
    </w:p>
    <w:p w14:paraId="3FC19FE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第四十五条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内外生殖器畸形或者缺陷，不合格。</w:t>
      </w:r>
    </w:p>
    <w:p w14:paraId="3795D4D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第四十六条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盆腔肿物，不合格。</w:t>
      </w:r>
    </w:p>
    <w:p w14:paraId="69F7EBB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第四十七条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妊娠，不合格。</w:t>
      </w:r>
    </w:p>
    <w:p w14:paraId="6C82213D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7E8AB3C7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  <w:t>第七节  精神心理</w:t>
      </w:r>
    </w:p>
    <w:p w14:paraId="1A96FD44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2DB83F8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第四十八条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神经发育障碍，精神分裂症和其他原发性精神病性障碍，紧张症，心境障碍，焦虑及恐惧相关障碍，强迫及相关障碍，应激相关障碍，分离性障碍，喂养及进食障碍，排泄障碍，躯体痛苦和躯体体验障碍，物质使用和成瘾行为所致障碍，冲动控制障碍，破坏性行为和脱社会障碍，人格障碍，性欲倒错障碍，做作障碍，神经认知障碍，痴呆，与妊娠、分娩和产褥期有关的精神或者行为障碍，与分类于他处的障碍或者疾病相关的继发性精神或者行为综合征，睡眠觉醒障碍，严重精神障碍诊断史或者治疗史，不合格。</w:t>
      </w:r>
    </w:p>
    <w:p w14:paraId="02A5EC9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 xml:space="preserve">第四十九条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数学或者语言任一基本职业能力异常，情绪稳定性、尽责性、自律性、怀疑性、忧虑性或者紧张性任一职业人格特质异常，分离性、神经性、敏感性、抑郁性、焦虑性、强迫性、偏离性、冲动性、悖逆性或者自杀倾向任一健康人格特质异常，不合格。</w:t>
      </w:r>
    </w:p>
    <w:p w14:paraId="50788013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40678A72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  <w:t>第八节  医学影像</w:t>
      </w:r>
    </w:p>
    <w:p w14:paraId="17D839EF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1354C7B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第五十条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胸部X线检查结果在下列范围内合格：</w:t>
      </w:r>
    </w:p>
    <w:p w14:paraId="471361C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（一）胸部X线检查未见异常；</w:t>
      </w:r>
    </w:p>
    <w:p w14:paraId="57223FE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（二）孤立散在的钙化点，数量3个以下，单个直径5mm以下，密度高，边缘清晰，周围无浸润现象；</w:t>
      </w:r>
    </w:p>
    <w:p w14:paraId="0E692482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（三）孤立散在的钙化点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，除外肺结核后；</w:t>
      </w:r>
    </w:p>
    <w:p w14:paraId="19D3DCE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（四）肺纹理增强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需临床除外呼吸系统疾病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；</w:t>
      </w:r>
    </w:p>
    <w:p w14:paraId="167FFFDF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（五）胸膜轻度增厚、一侧肋膈角轻度变钝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需临床除外呼吸系统疾病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；</w:t>
      </w:r>
    </w:p>
    <w:p w14:paraId="0F058F3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（六）轻度脊柱侧弯。</w:t>
      </w:r>
    </w:p>
    <w:p w14:paraId="66524740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第五十一条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心电图检查结果在下列范围内合格：</w:t>
      </w:r>
    </w:p>
    <w:p w14:paraId="1D2A8BC0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（一）正常心电图；</w:t>
      </w:r>
    </w:p>
    <w:p w14:paraId="7FAD6DE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（二）大致正常心电图：</w:t>
      </w:r>
    </w:p>
    <w:p w14:paraId="6E40173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1．窦性心动过速（心率大于100次/分且在110次/分以下），排除病理性原因；</w:t>
      </w:r>
    </w:p>
    <w:p w14:paraId="41E793F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2．窦性心律不齐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P-P间期互差小于0.40s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，经屏气后改善或者消失；</w:t>
      </w:r>
    </w:p>
    <w:p w14:paraId="0DC82F7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3．窦房结内游走心律；</w:t>
      </w:r>
    </w:p>
    <w:p w14:paraId="58CD47B6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4．P波电轴左偏（P波在I、aVL导联直立且电压较高，</w:t>
      </w:r>
      <w:r>
        <w:rPr>
          <w:rFonts w:ascii="Times New Roman" w:hAnsi="Times New Roman" w:cs="Times New Roman"/>
          <w:kern w:val="21"/>
          <w:sz w:val="32"/>
          <w:szCs w:val="32"/>
        </w:rPr>
        <w:t>Ⅱ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导联低平或者正负双相，</w:t>
      </w:r>
      <w:r>
        <w:rPr>
          <w:rFonts w:ascii="Times New Roman" w:hAnsi="Times New Roman" w:cs="Times New Roman"/>
          <w:kern w:val="21"/>
          <w:sz w:val="32"/>
          <w:szCs w:val="32"/>
        </w:rPr>
        <w:t>Ⅲ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导联正负或者负正双相或者浅倒，aVF导联正负双相，aVR导联负正双相或者浅倒）；</w:t>
      </w:r>
    </w:p>
    <w:p w14:paraId="76A95F5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5．单纯P-R间期缩短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100~119ms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且无心动过速发作史；</w:t>
      </w:r>
    </w:p>
    <w:p w14:paraId="77C20113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6．一度房室阻滞，P-R间期在0.24s以内，起卧活动20次后，P-R间期恢复到正常范围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P-R间期在0.20s以内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；</w:t>
      </w:r>
    </w:p>
    <w:p w14:paraId="485BDEE6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7．单纯的QRS电轴偏移在-30度至+120度；</w:t>
      </w:r>
    </w:p>
    <w:p w14:paraId="00B7D55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8．单纯逆钟向或者顺钟向转位；</w:t>
      </w:r>
    </w:p>
    <w:p w14:paraId="57ED6846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9．左心室高电压（不伴ST段压低、T波低平、双相）；</w:t>
      </w:r>
    </w:p>
    <w:p w14:paraId="16FF8BA3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10．R波显示，RV1、V2高，但肢体导联QRS波电压无变化，QRS电轴无明显右偏，右胸导联无ST-T改变；</w:t>
      </w:r>
    </w:p>
    <w:p w14:paraId="7B8007C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11．室上嵴型QRS波（V1呈rs型，r＞r，</w:t>
      </w:r>
      <w:r>
        <w:rPr>
          <w:rFonts w:ascii="Times New Roman" w:hAnsi="Times New Roman" w:cs="Times New Roman"/>
          <w:kern w:val="21"/>
          <w:sz w:val="32"/>
          <w:szCs w:val="32"/>
        </w:rPr>
        <w:t>Ⅰ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、V5导联无s波或者s波在正常范围内）；</w:t>
      </w:r>
    </w:p>
    <w:p w14:paraId="5AB32C9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12．不完全性右束支阻滞，经心脏彩超检查排除心脏器质性病变；</w:t>
      </w:r>
    </w:p>
    <w:p w14:paraId="79DE172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13．每分钟5次以下的偶发早搏，若为室性偶发早搏需起卧活动20次后复查，复查后早搏消失</w:t>
      </w:r>
      <w:r>
        <w:rPr>
          <w:rFonts w:hint="eastAsia" w:ascii="方正仿宋_GBK" w:hAnsi="方正仿宋_GBK" w:eastAsia="方正仿宋_GBK" w:cs="Times New Roman"/>
          <w:kern w:val="21"/>
          <w:sz w:val="32"/>
          <w:szCs w:val="32"/>
        </w:rPr>
        <w:t>[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早搏呈二、三联律除外，室性早搏呈Ron-T、多源性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含双源性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 xml:space="preserve">、多形性 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含双形性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、特宽型（QRS时间在0.16s以上）、特矮型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QRS振幅小于1.0mV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除外</w:t>
      </w:r>
      <w:r>
        <w:rPr>
          <w:rFonts w:hint="eastAsia" w:ascii="方正仿宋_GBK" w:hAnsi="方正仿宋_GBK" w:eastAsia="方正仿宋_GBK" w:cs="Times New Roman"/>
          <w:kern w:val="21"/>
          <w:sz w:val="32"/>
          <w:szCs w:val="32"/>
        </w:rPr>
        <w:t>]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；</w:t>
      </w:r>
    </w:p>
    <w:p w14:paraId="4BF8797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14．心室早复极，心率较慢时以R波为主导联J点抬高，ST段呈凹面向上型抬高小于0.1mV；</w:t>
      </w:r>
    </w:p>
    <w:p w14:paraId="214F63E9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15．以R波为主导联ST段呈水平型压低0.05mV以下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aVL、Ⅲ导联可压低0.1mV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或者呈上斜型压低小于0.1mV；</w:t>
      </w:r>
    </w:p>
    <w:p w14:paraId="7731E92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16．T波显示，Ⅱ导联直立，电压大于1/10R波，aVF导联低平，Ⅲ导联倒置；在V1、V2导联大于V5、V6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TV5、V6大于1/10R波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；</w:t>
      </w:r>
    </w:p>
    <w:p w14:paraId="424959B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17．U波明显，但未高于T波。</w:t>
      </w:r>
    </w:p>
    <w:p w14:paraId="73BCA893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第五十二条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腹部超声检查发现恶性征象，肝肾弥漫性实质损害，肾盂积水，单肾,结石，胰腺病变，内脏反位，以及其他病变和异常的，不合格。</w:t>
      </w:r>
    </w:p>
    <w:p w14:paraId="3165BA2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1D02AA4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（一）轻、中度脂肪肝；</w:t>
      </w:r>
    </w:p>
    <w:p w14:paraId="10CAFCF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（二）胆囊息肉样病变，数量5个以下，且最大一个息肉的最大径小于0.6cm；</w:t>
      </w:r>
    </w:p>
    <w:p w14:paraId="4CEF8A6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（三）肝脾肾囊肿和血管瘤单脏器数量3个以下，且最大一个长径3cm以下；</w:t>
      </w:r>
    </w:p>
    <w:p w14:paraId="4F23789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（四）肝、脾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、肾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内钙化灶，肝内串珠样钙化灶性质稳定；</w:t>
      </w:r>
    </w:p>
    <w:p w14:paraId="1ABB4D1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五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）肾错构瘤数量2个以下，且最大一个长径1.0cm以下；</w:t>
      </w:r>
    </w:p>
    <w:p w14:paraId="7084FB9F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六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）肾盂宽1.5cm以下，输尿管不增宽；</w:t>
      </w:r>
    </w:p>
    <w:p w14:paraId="4C1F320F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七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）副脾；</w:t>
      </w:r>
    </w:p>
    <w:p w14:paraId="5190E4A9">
      <w:pPr>
        <w:pStyle w:val="2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十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）脾脏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增大排除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器质性病变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和严重疾病。</w:t>
      </w:r>
    </w:p>
    <w:p w14:paraId="7DD4BBD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第五十三条</w:t>
      </w:r>
      <w:r>
        <w:rPr>
          <w:rStyle w:val="5"/>
          <w:rFonts w:ascii="Times New Roman" w:hAnsi="Times New Roman" w:eastAsia="方正黑体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妇科超声检查发现子宫肌瘤，附件区不明性质包块，盆腔不明性质包块，以及其他病变和异常的，不合格。</w:t>
      </w:r>
    </w:p>
    <w:p w14:paraId="55A76D3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下列情况合格：</w:t>
      </w:r>
    </w:p>
    <w:p w14:paraId="782BC729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（一）不伴其他异常的盆腔积液深度2.0cm以下；</w:t>
      </w:r>
    </w:p>
    <w:p w14:paraId="38E4DAB9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（二）单发附件区、卵巢囊肿最大径3.0cm以下。</w:t>
      </w:r>
    </w:p>
    <w:p w14:paraId="0A79425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第五十四条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器质性心脏病，不合格。</w:t>
      </w:r>
    </w:p>
    <w:p w14:paraId="60DE00FD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172F6F48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  <w:t>第九节  医学检验</w:t>
      </w:r>
    </w:p>
    <w:p w14:paraId="1CC37A36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07A89A92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第五十五条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血液、尿液常规检查应当结合临床及地区进行综合判定，除血红蛋白可作为贫血诊断指标、血小板计数可作为血小板疾病诊断参考指标，其他检查项目原则上不作单项淘汰。</w:t>
      </w:r>
    </w:p>
    <w:p w14:paraId="0194C192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粪便常规检查，在地方性寄生虫病和血吸虫病流行地区为必检项目，在体检期间未发现流行趋势的其他地区不做检查。</w:t>
      </w:r>
    </w:p>
    <w:p w14:paraId="4E8A98E2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第五十六条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血清丙氨酸氨基转移酶大于80U/L，不合格。</w:t>
      </w:r>
    </w:p>
    <w:p w14:paraId="540EA68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男性血清丙氨酸氨基转移酶大于50U/L且在80U/L以下，女性血清丙氨酸氨基转移酶大于 40U/L且在80U/L以下，除外病理性因素，合格；有轻、中度脂肪肝，但未发现标准内其他相关疾病，合格。</w:t>
      </w:r>
    </w:p>
    <w:p w14:paraId="5E25AB0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第五十七条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血清肌酐酶法检测结果：男性59~104μmol/L，女性45~84μmol/L，合格。</w:t>
      </w:r>
    </w:p>
    <w:p w14:paraId="336E263B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血清肌酐苦味酸速率法检测结果：男性62~115μmol/L，女性53~97μmol/L，合格。</w:t>
      </w:r>
    </w:p>
    <w:p w14:paraId="3F0030F0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血清肌酐检测结果大于正常参考区间上限，通常判定不合格；复查正常或者轻微增高，临床除外肾脏功能受损，通常判定合格。</w:t>
      </w:r>
    </w:p>
    <w:p w14:paraId="448CD206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第五十八条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血清尿素正常值参考区间：2.9~8.2mmol/L。</w:t>
      </w:r>
    </w:p>
    <w:p w14:paraId="0CAFA79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血清尿素检测结果大于正常参考区间上限，肌酐正常时，应当结合临床进行综合判定。</w:t>
      </w:r>
    </w:p>
    <w:p w14:paraId="20DD7B6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第五十九条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空腹血糖7.0mmol/L以上，不合格。</w:t>
      </w:r>
    </w:p>
    <w:p w14:paraId="2720C45B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第六十条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糖化血红蛋白6.5%以上，不合格。</w:t>
      </w:r>
    </w:p>
    <w:p w14:paraId="122C877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第六十一条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乙型肝炎表面抗原阳性，不合格。</w:t>
      </w:r>
    </w:p>
    <w:p w14:paraId="717AB7F0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第六十二条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人类免疫缺陷病毒抗体阳性，不合格。</w:t>
      </w:r>
    </w:p>
    <w:p w14:paraId="404C7B7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第六十三条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梅毒螺旋体特异性抗体和非特异性抗体均为阳性，不合格。</w:t>
      </w:r>
    </w:p>
    <w:p w14:paraId="73B1D0B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第六十四条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尿液毒品检测阳性，不合格。</w:t>
      </w:r>
    </w:p>
    <w:p w14:paraId="5557D65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第六十五条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尿液妊娠试验阴性，合格。</w:t>
      </w:r>
    </w:p>
    <w:p w14:paraId="7FC9F8A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尿液妊娠试验阳性，但血清绒毛膜促性腺激素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HCG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结果在参考区间内，合格。</w:t>
      </w:r>
    </w:p>
    <w:p w14:paraId="75F46053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</w:p>
    <w:p w14:paraId="590B1826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Times New Roman" w:hAnsi="Times New Roman" w:eastAsia="方正黑体_GBK" w:cs="Times New Roman"/>
          <w:b w:val="0"/>
          <w:bCs/>
          <w:kern w:val="21"/>
          <w:sz w:val="32"/>
          <w:szCs w:val="32"/>
        </w:rPr>
      </w:pPr>
    </w:p>
    <w:p w14:paraId="1A4AC036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ascii="Times New Roman" w:hAnsi="Times New Roman" w:eastAsia="方正黑体_GBK" w:cs="Times New Roman"/>
          <w:b w:val="0"/>
          <w:bCs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bCs/>
          <w:kern w:val="21"/>
          <w:sz w:val="32"/>
          <w:szCs w:val="32"/>
        </w:rPr>
        <w:t>第</w:t>
      </w:r>
      <w:r>
        <w:rPr>
          <w:rStyle w:val="5"/>
          <w:rFonts w:hint="eastAsia" w:ascii="Times New Roman" w:hAnsi="Times New Roman" w:eastAsia="方正黑体_GBK" w:cs="Times New Roman"/>
          <w:b w:val="0"/>
          <w:bCs/>
          <w:kern w:val="21"/>
          <w:sz w:val="32"/>
          <w:szCs w:val="32"/>
        </w:rPr>
        <w:t>二</w:t>
      </w:r>
      <w:r>
        <w:rPr>
          <w:rStyle w:val="5"/>
          <w:rFonts w:ascii="Times New Roman" w:hAnsi="Times New Roman" w:eastAsia="方正黑体_GBK" w:cs="Times New Roman"/>
          <w:b w:val="0"/>
          <w:bCs/>
          <w:kern w:val="21"/>
          <w:sz w:val="32"/>
          <w:szCs w:val="32"/>
        </w:rPr>
        <w:t>章  补充标准</w:t>
      </w:r>
    </w:p>
    <w:p w14:paraId="7ECFFD6B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Times New Roman" w:hAnsi="Times New Roman" w:eastAsia="方正黑体_GBK" w:cs="Times New Roman"/>
          <w:b w:val="0"/>
          <w:bCs/>
          <w:kern w:val="21"/>
          <w:sz w:val="32"/>
          <w:szCs w:val="32"/>
        </w:rPr>
      </w:pPr>
    </w:p>
    <w:p w14:paraId="7CC9B24D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  <w:t>第一节  外科</w:t>
      </w:r>
    </w:p>
    <w:p w14:paraId="6C2287CD">
      <w:pPr>
        <w:spacing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Cs w:val="48"/>
        </w:rPr>
      </w:pPr>
    </w:p>
    <w:p w14:paraId="10C9A7E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 xml:space="preserve">第六十六条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年龄40岁以上，男性体重指数30以上且32以下、女性体重指数24以上且32以下，空腹血糖低于7.0mmol/L且糖化血红蛋白低于7.0%，无心、脑、肾、眼等靶器官并发症，合格。</w:t>
      </w:r>
    </w:p>
    <w:p w14:paraId="32A8646F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 xml:space="preserve">第六十七条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腰椎间盘突出症及其病史，治疗后不影响正常活动，合格。</w:t>
      </w:r>
    </w:p>
    <w:p w14:paraId="14DAA1B6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 xml:space="preserve">第六十八条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肘关节过伸、外翻超出标准，除外病理性原因，不影响功能，合格。</w:t>
      </w:r>
    </w:p>
    <w:p w14:paraId="314387D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第六十九条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膝内翻股骨内髁间距离、膝外翻胫骨内踝间距离超出标准范围，但不存在功能障碍，合格。</w:t>
      </w:r>
    </w:p>
    <w:p w14:paraId="083FAA3F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第七十条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白癜风，重度痤疮，穿凿性毛囊炎，斑秃，不影响所聘岗位工作，合格。</w:t>
      </w:r>
    </w:p>
    <w:p w14:paraId="28CF9429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第七十一条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中度下肢静脉曲张，经治疗病情稳定，无严重并发症，合格。</w:t>
      </w:r>
    </w:p>
    <w:p w14:paraId="4B62F77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第七十二条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胆囊摘除术后无严重并发症，合格。</w:t>
      </w:r>
    </w:p>
    <w:p w14:paraId="2138C4B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第七十三条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良性肿瘤、囊肿经治疗病情稳定，无严重并发症，合格。</w:t>
      </w:r>
    </w:p>
    <w:p w14:paraId="6B9BD29F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</w:p>
    <w:p w14:paraId="3C35894A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  <w:t>第二节  内科</w:t>
      </w:r>
    </w:p>
    <w:p w14:paraId="576B1354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</w:p>
    <w:p w14:paraId="210D14A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第七十四条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年龄40岁以上，高血压病经药物控制，血压可稳定在合格范围内，未出现心、脑、肾、眼底等靶器官损伤或者相关并发症，合格。</w:t>
      </w:r>
    </w:p>
    <w:p w14:paraId="0F90CC46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第七十五条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年龄40岁以上，慢性支气管炎，无并发症，无心肺功能障碍，合格。</w:t>
      </w:r>
    </w:p>
    <w:p w14:paraId="452A93AE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 xml:space="preserve">第七十六条 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年龄40岁以上，下列情况合格：</w:t>
      </w:r>
    </w:p>
    <w:p w14:paraId="02BF11EF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（一）2型糖尿病，血糖控制达标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空腹血糖低于7mmol/L且糖化血红蛋白低于7%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，无心、脑、肾、眼等靶器官并发症；</w:t>
      </w:r>
    </w:p>
    <w:p w14:paraId="0471A8B6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（二）甲状腺功能亢进，治愈1年以上，无症状和体征，甲状腺功能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甲功五项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正常且甲状腺受体抗体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TRAb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阴性；</w:t>
      </w:r>
    </w:p>
    <w:p w14:paraId="2945C131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（三）桥本甲状腺炎，仅甲状腺球蛋白抗体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TgAb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和抗甲状腺过氧化物酶抗体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TPOAb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 xml:space="preserve"> 阳性，甲状腺功能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甲功五项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正常。</w:t>
      </w:r>
    </w:p>
    <w:p w14:paraId="1D3EA087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</w:p>
    <w:p w14:paraId="370D2C1E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  <w:t>第三节  耳鼻咽喉科</w:t>
      </w:r>
    </w:p>
    <w:p w14:paraId="6C432946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</w:p>
    <w:p w14:paraId="621976FF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第七十</w:t>
      </w:r>
      <w:r>
        <w:rPr>
          <w:rStyle w:val="5"/>
          <w:rFonts w:hint="eastAsia" w:ascii="Times New Roman" w:hAnsi="Times New Roman" w:eastAsia="方正黑体_GBK" w:cs="Times New Roman"/>
          <w:b w:val="0"/>
          <w:kern w:val="21"/>
          <w:sz w:val="32"/>
          <w:szCs w:val="32"/>
        </w:rPr>
        <w:t>七</w:t>
      </w: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双耳中至少一耳耳语听力达到4米，且另一耳耳语听力3米以上，合格。</w:t>
      </w:r>
    </w:p>
    <w:p w14:paraId="2D1715C0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</w:p>
    <w:p w14:paraId="0A139309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  <w:t>第四节  眼科</w:t>
      </w:r>
    </w:p>
    <w:p w14:paraId="17104D2B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</w:p>
    <w:p w14:paraId="23E233EA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</w:t>
      </w:r>
      <w:r>
        <w:rPr>
          <w:rStyle w:val="5"/>
          <w:rFonts w:hint="eastAsia" w:ascii="Times New Roman" w:hAnsi="Times New Roman" w:eastAsia="方正黑体_GBK" w:cs="Times New Roman"/>
          <w:b w:val="0"/>
          <w:kern w:val="21"/>
          <w:sz w:val="32"/>
          <w:szCs w:val="32"/>
        </w:rPr>
        <w:t>七十八</w:t>
      </w: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眼睑、睑缘、结膜、泪器疾病，经治疗后不影响所聘岗位工作，合格。</w:t>
      </w:r>
    </w:p>
    <w:p w14:paraId="2BE19BE8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</w:t>
      </w:r>
      <w:r>
        <w:rPr>
          <w:rStyle w:val="5"/>
          <w:rFonts w:hint="eastAsia" w:ascii="Times New Roman" w:hAnsi="Times New Roman" w:eastAsia="方正黑体_GBK" w:cs="Times New Roman"/>
          <w:b w:val="0"/>
          <w:kern w:val="21"/>
          <w:sz w:val="32"/>
          <w:szCs w:val="32"/>
        </w:rPr>
        <w:t>七十九</w:t>
      </w: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角膜斑翳，角膜白斑，不影响视功能，合格。</w:t>
      </w:r>
    </w:p>
    <w:p w14:paraId="5812BC1B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第八十条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晶状体术后视功能良好，合格。</w:t>
      </w:r>
    </w:p>
    <w:p w14:paraId="226E14AE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</w:p>
    <w:p w14:paraId="6D684877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  <w:t>第五节  口腔科</w:t>
      </w:r>
    </w:p>
    <w:p w14:paraId="554A514A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</w:p>
    <w:p w14:paraId="5C438A3B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第八十</w:t>
      </w:r>
      <w:r>
        <w:rPr>
          <w:rStyle w:val="5"/>
          <w:rFonts w:hint="eastAsia" w:ascii="Times New Roman" w:hAnsi="Times New Roman" w:eastAsia="方正黑体_GBK" w:cs="Times New Roman"/>
          <w:b w:val="0"/>
          <w:kern w:val="21"/>
          <w:sz w:val="32"/>
          <w:szCs w:val="32"/>
        </w:rPr>
        <w:t>一</w:t>
      </w: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年龄40岁以上，深度龋齿，缺齿，重度牙周炎，经治疗后咀嚼功能良好，合格。</w:t>
      </w:r>
    </w:p>
    <w:p w14:paraId="13E421F6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第八十</w:t>
      </w:r>
      <w:r>
        <w:rPr>
          <w:rStyle w:val="5"/>
          <w:rFonts w:hint="eastAsia" w:ascii="Times New Roman" w:hAnsi="Times New Roman" w:eastAsia="方正黑体_GBK" w:cs="Times New Roman"/>
          <w:b w:val="0"/>
          <w:kern w:val="21"/>
          <w:sz w:val="32"/>
          <w:szCs w:val="32"/>
        </w:rPr>
        <w:t>二</w:t>
      </w: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年龄40岁以上，下列情况合格：</w:t>
      </w:r>
    </w:p>
    <w:p w14:paraId="23B53453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仿宋_GBK" w:cs="Times New Roman"/>
          <w:kern w:val="21"/>
          <w:sz w:val="32"/>
          <w:szCs w:val="32"/>
        </w:rPr>
        <w:t>（一）戴用复杂可摘局部义齿，牙列及咬合功能恢复良好；</w:t>
      </w:r>
    </w:p>
    <w:p w14:paraId="77BBF769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楷体_GBK" w:cs="Times New Roman"/>
          <w:kern w:val="21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牙列重度磨损者，经治疗咬合功能恢复良好，伴发的牙体牙髓及牙周黏膜疾病经治疗病情稳定，未伴发严重颞下颌关节疾病；</w:t>
      </w:r>
    </w:p>
    <w:p w14:paraId="49816447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Fonts w:ascii="Times New Roman" w:hAnsi="Times New Roman" w:eastAsia="方正楷体_GBK" w:cs="Times New Roman"/>
          <w:kern w:val="21"/>
          <w:sz w:val="32"/>
          <w:szCs w:val="32"/>
        </w:rPr>
        <w:t>（三）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颞下颌关节疾病者经治疗病情稳定，无明显疼痛及张口受限等下颌运动障碍。</w:t>
      </w:r>
    </w:p>
    <w:p w14:paraId="3A81127D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第八十</w:t>
      </w:r>
      <w:r>
        <w:rPr>
          <w:rStyle w:val="5"/>
          <w:rFonts w:hint="eastAsia" w:ascii="Times New Roman" w:hAnsi="Times New Roman" w:eastAsia="方正黑体_GBK" w:cs="Times New Roman"/>
          <w:b w:val="0"/>
          <w:kern w:val="21"/>
          <w:sz w:val="32"/>
          <w:szCs w:val="32"/>
        </w:rPr>
        <w:t>三</w:t>
      </w: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唇裂术后留有瘢痕，但不影响咀嚼及发音功能，合格。</w:t>
      </w:r>
    </w:p>
    <w:p w14:paraId="5A12024A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</w:p>
    <w:p w14:paraId="3BA817DF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  <w:r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  <w:t>第六节  妇科和医学影像</w:t>
      </w:r>
    </w:p>
    <w:p w14:paraId="511655D1">
      <w:pPr>
        <w:pStyle w:val="2"/>
        <w:widowControl w:val="0"/>
        <w:spacing w:before="0" w:beforeAutospacing="0" w:after="0" w:afterAutospacing="0" w:line="560" w:lineRule="exact"/>
        <w:jc w:val="center"/>
        <w:rPr>
          <w:rStyle w:val="5"/>
          <w:rFonts w:hint="eastAsia" w:ascii="方正楷体_GBK" w:hAnsi="方正楷体_GBK" w:eastAsia="方正楷体_GBK" w:cs="方正楷体_GBK"/>
          <w:b w:val="0"/>
          <w:bCs/>
          <w:kern w:val="21"/>
          <w:sz w:val="32"/>
          <w:szCs w:val="32"/>
        </w:rPr>
      </w:pPr>
    </w:p>
    <w:p w14:paraId="0D4501B3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</w:t>
      </w:r>
      <w:r>
        <w:rPr>
          <w:rStyle w:val="5"/>
          <w:rFonts w:hint="eastAsia" w:ascii="Times New Roman" w:hAnsi="Times New Roman" w:eastAsia="方正黑体_GBK" w:cs="Times New Roman"/>
          <w:b w:val="0"/>
          <w:kern w:val="21"/>
          <w:sz w:val="32"/>
          <w:szCs w:val="32"/>
        </w:rPr>
        <w:t>八十四</w:t>
      </w: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子宫肌瘤术后（含正常子宫、残余子宫、子宫缺如）无后遗症，剖宫产术后无后遗症，合格。</w:t>
      </w:r>
    </w:p>
    <w:p w14:paraId="0CA4443C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</w:t>
      </w:r>
      <w:r>
        <w:rPr>
          <w:rStyle w:val="5"/>
          <w:rFonts w:hint="eastAsia" w:ascii="Times New Roman" w:hAnsi="Times New Roman" w:eastAsia="方正黑体_GBK" w:cs="Times New Roman"/>
          <w:b w:val="0"/>
          <w:kern w:val="21"/>
          <w:sz w:val="32"/>
          <w:szCs w:val="32"/>
        </w:rPr>
        <w:t>八十五</w:t>
      </w: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二度I型房室阻滞（不伴早搏、ST-T改变、QRS群改变），合格。</w:t>
      </w:r>
    </w:p>
    <w:p w14:paraId="38FD0E04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第</w:t>
      </w:r>
      <w:r>
        <w:rPr>
          <w:rStyle w:val="5"/>
          <w:rFonts w:hint="eastAsia" w:ascii="Times New Roman" w:hAnsi="Times New Roman" w:eastAsia="方正黑体_GBK" w:cs="Times New Roman"/>
          <w:b w:val="0"/>
          <w:kern w:val="21"/>
          <w:sz w:val="32"/>
          <w:szCs w:val="32"/>
        </w:rPr>
        <w:t>八十六</w:t>
      </w:r>
      <w:r>
        <w:rPr>
          <w:rStyle w:val="5"/>
          <w:rFonts w:ascii="Times New Roman" w:hAnsi="Times New Roman" w:eastAsia="方正黑体_GBK" w:cs="Times New Roman"/>
          <w:b w:val="0"/>
          <w:kern w:val="21"/>
          <w:sz w:val="32"/>
          <w:szCs w:val="32"/>
        </w:rPr>
        <w:t>条</w:t>
      </w:r>
      <w:r>
        <w:rPr>
          <w:rStyle w:val="5"/>
          <w:rFonts w:ascii="Times New Roman" w:hAnsi="Times New Roman" w:eastAsia="方正仿宋_GBK" w:cs="Times New Roman"/>
          <w:kern w:val="21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kern w:val="21"/>
          <w:sz w:val="32"/>
          <w:szCs w:val="32"/>
        </w:rPr>
        <w:t>无梗阻的结石，合格。</w:t>
      </w:r>
    </w:p>
    <w:p w14:paraId="1D903055">
      <w:pPr>
        <w:pStyle w:val="2"/>
        <w:widowControl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kern w:val="21"/>
          <w:sz w:val="32"/>
          <w:szCs w:val="32"/>
        </w:rPr>
      </w:pPr>
      <w:r>
        <w:rPr>
          <w:rStyle w:val="5"/>
          <w:rFonts w:hint="eastAsia" w:ascii="Times New Roman" w:hAnsi="Times New Roman" w:eastAsia="方正黑体_GBK" w:cs="Times New Roman"/>
          <w:b w:val="0"/>
          <w:bCs/>
          <w:kern w:val="21"/>
          <w:sz w:val="32"/>
          <w:szCs w:val="32"/>
        </w:rPr>
        <w:t>第八十七条</w:t>
      </w:r>
      <w:r>
        <w:rPr>
          <w:rStyle w:val="5"/>
          <w:rFonts w:hint="eastAsia" w:eastAsia="方正黑体_GBK"/>
        </w:rPr>
        <w:t xml:space="preserve">  </w:t>
      </w:r>
      <w:r>
        <w:rPr>
          <w:rFonts w:hint="eastAsia" w:ascii="Times New Roman" w:hAnsi="Times New Roman" w:eastAsia="方正仿宋_GBK" w:cs="Times New Roman"/>
          <w:kern w:val="21"/>
          <w:sz w:val="32"/>
          <w:szCs w:val="32"/>
        </w:rPr>
        <w:t>未纳入体检标准，影响正常从事消防救援工作的其他严重疾病，不合格；具体情形由招录单位研究决定。</w:t>
      </w:r>
    </w:p>
    <w:p w14:paraId="42D36A2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KSOFF21A05E0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KSOFD8A28030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37C93"/>
    <w:rsid w:val="7A23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2026-02-27T10:15:00Z</dcterms:created>
  <dc:creator>紫臆</dc:creator>
  <cp:lastModifiedBy>紫臆</cp:lastModifiedBy>
  <dcterms:modified xsi:type="dcterms:W3CDTF">2026-02-27T10:15:13Z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3453F46BFD2D45CBA6FF62D0FD9027F0_11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