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E14B4">
      <w:pPr>
        <w:keepNext w:val="0"/>
        <w:keepLines w:val="0"/>
        <w:pageBreakBefore w:val="0"/>
        <w:widowControl w:val="0"/>
        <w:tabs>
          <w:tab w:val="left" w:pos="1066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政府专职消防员招录</w:t>
      </w:r>
      <w:r>
        <w:rPr>
          <w:rFonts w:hint="eastAsia" w:eastAsia="方正小标宋_GBK"/>
          <w:kern w:val="0"/>
          <w:sz w:val="44"/>
          <w:szCs w:val="44"/>
        </w:rPr>
        <w:t>基础能力</w:t>
      </w:r>
      <w:r>
        <w:rPr>
          <w:rFonts w:eastAsia="方正小标宋_GBK"/>
          <w:kern w:val="0"/>
          <w:sz w:val="44"/>
          <w:szCs w:val="44"/>
        </w:rPr>
        <w:t>测试</w:t>
      </w:r>
      <w:r>
        <w:rPr>
          <w:rFonts w:hint="eastAsia" w:eastAsia="方正小标宋_GBK"/>
          <w:kern w:val="0"/>
          <w:sz w:val="44"/>
          <w:szCs w:val="44"/>
        </w:rPr>
        <w:t>、</w:t>
      </w:r>
      <w:r>
        <w:rPr>
          <w:rFonts w:eastAsia="方正小标宋_GBK"/>
          <w:kern w:val="0"/>
          <w:sz w:val="44"/>
          <w:szCs w:val="44"/>
        </w:rPr>
        <w:t>体能测试项目及标准</w:t>
      </w:r>
    </w:p>
    <w:p w14:paraId="66E1B60E">
      <w:pPr>
        <w:keepNext w:val="0"/>
        <w:keepLines w:val="0"/>
        <w:pageBreakBefore w:val="0"/>
        <w:widowControl w:val="0"/>
        <w:tabs>
          <w:tab w:val="left" w:pos="1066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eastAsia="方正小标宋_GBK"/>
          <w:kern w:val="0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5879"/>
        <w:gridCol w:w="1444"/>
      </w:tblGrid>
      <w:tr w14:paraId="030FEE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95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97F7CA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32"/>
                <w:szCs w:val="32"/>
              </w:rPr>
              <w:t>基础能力</w:t>
            </w:r>
            <w:r>
              <w:rPr>
                <w:rFonts w:eastAsia="方正黑体_GBK"/>
                <w:kern w:val="0"/>
                <w:sz w:val="32"/>
                <w:szCs w:val="32"/>
              </w:rPr>
              <w:t>测试项目及标准</w:t>
            </w:r>
          </w:p>
        </w:tc>
      </w:tr>
      <w:tr w14:paraId="2A2B64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06939F28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项目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1683481F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测试办法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1A7BF8E4">
            <w:pPr>
              <w:adjustRightInd w:val="0"/>
              <w:snapToGrid w:val="0"/>
              <w:jc w:val="center"/>
              <w:rPr>
                <w:rFonts w:hint="eastAsia"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标准</w:t>
            </w:r>
          </w:p>
        </w:tc>
      </w:tr>
      <w:tr w14:paraId="7670964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3A15257F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负重登六楼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26B5D873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考生佩戴消防头盔及消防安全腰带，手提两盘65毫米口径水带，从一楼楼梯口登至六楼楼梯口。记录时间。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7A481696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sz w:val="24"/>
                <w:szCs w:val="24"/>
              </w:rPr>
              <w:t>50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 w14:paraId="2ED568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0C418E20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原地攀登六米拉梯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7D18B746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7BB82BF6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 w14:paraId="67595B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3B899792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拖拽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6F077CB5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2A29463F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 w14:paraId="07C704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29CA7EA7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说明</w:t>
            </w:r>
          </w:p>
        </w:tc>
        <w:tc>
          <w:tcPr>
            <w:tcW w:w="73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699CF5">
            <w:pPr>
              <w:pStyle w:val="2"/>
              <w:spacing w:line="400" w:lineRule="exact"/>
              <w:ind w:firstLine="480"/>
            </w:pPr>
            <w:r>
              <w:rPr>
                <w:rFonts w:hint="eastAsia" w:eastAsia="方正仿宋_GBK" w:cs="Times New Roman"/>
                <w:color w:val="auto"/>
                <w:sz w:val="24"/>
                <w:szCs w:val="24"/>
              </w:rPr>
              <w:t>政府专职消防队员招录须开展基础能力测试，每个</w:t>
            </w:r>
            <w:r>
              <w:rPr>
                <w:rFonts w:eastAsia="方正仿宋_GBK" w:cs="Times New Roman"/>
                <w:color w:val="auto"/>
                <w:sz w:val="24"/>
                <w:szCs w:val="24"/>
              </w:rPr>
              <w:t>项目每人仅限测试1次。任一项目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</w:rPr>
              <w:t>低于设定标准</w:t>
            </w:r>
            <w:r>
              <w:rPr>
                <w:rFonts w:eastAsia="方正仿宋_GBK" w:cs="Times New Roman"/>
                <w:color w:val="auto"/>
                <w:sz w:val="24"/>
                <w:szCs w:val="24"/>
              </w:rPr>
              <w:t>，则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</w:rPr>
              <w:t>基础能力</w:t>
            </w:r>
            <w:r>
              <w:rPr>
                <w:rFonts w:eastAsia="方正仿宋_GBK" w:cs="Times New Roman"/>
                <w:color w:val="auto"/>
                <w:sz w:val="24"/>
                <w:szCs w:val="24"/>
              </w:rPr>
              <w:t>测试评定为不合格。</w:t>
            </w:r>
          </w:p>
        </w:tc>
      </w:tr>
    </w:tbl>
    <w:p w14:paraId="71BAB6EB">
      <w:pPr>
        <w:pStyle w:val="2"/>
        <w:ind w:firstLine="420"/>
        <w:sectPr>
          <w:footerReference r:id="rId3" w:type="default"/>
          <w:footerReference r:id="rId4" w:type="even"/>
          <w:pgSz w:w="11906" w:h="16838"/>
          <w:pgMar w:top="2041" w:right="1474" w:bottom="1588" w:left="1474" w:header="851" w:footer="130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</w:tblGrid>
      <w:tr w14:paraId="45F8C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9783" w:type="dxa"/>
            <w:gridSpan w:val="10"/>
            <w:noWrap w:val="0"/>
            <w:vAlign w:val="center"/>
          </w:tcPr>
          <w:p w14:paraId="026BD615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32"/>
                <w:szCs w:val="32"/>
              </w:rPr>
              <w:t>体能测试项目及标准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>（男）</w:t>
            </w:r>
          </w:p>
        </w:tc>
      </w:tr>
      <w:tr w14:paraId="0F5F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95" w:type="dxa"/>
            <w:noWrap w:val="0"/>
            <w:vAlign w:val="top"/>
          </w:tcPr>
          <w:p w14:paraId="00A3B970">
            <w:pPr>
              <w:widowControl/>
              <w:snapToGrid w:val="0"/>
              <w:spacing w:line="40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年龄</w:t>
            </w:r>
          </w:p>
          <w:p w14:paraId="593D5CD8">
            <w:pPr>
              <w:widowControl/>
              <w:spacing w:line="40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分数</w:t>
            </w:r>
          </w:p>
        </w:tc>
        <w:tc>
          <w:tcPr>
            <w:tcW w:w="932" w:type="dxa"/>
            <w:noWrap w:val="0"/>
            <w:vAlign w:val="center"/>
          </w:tcPr>
          <w:p w14:paraId="225BF76E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60分</w:t>
            </w:r>
          </w:p>
        </w:tc>
        <w:tc>
          <w:tcPr>
            <w:tcW w:w="932" w:type="dxa"/>
            <w:noWrap w:val="0"/>
            <w:vAlign w:val="center"/>
          </w:tcPr>
          <w:p w14:paraId="5B1934B2"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65分</w:t>
            </w:r>
          </w:p>
        </w:tc>
        <w:tc>
          <w:tcPr>
            <w:tcW w:w="932" w:type="dxa"/>
            <w:noWrap w:val="0"/>
            <w:vAlign w:val="center"/>
          </w:tcPr>
          <w:p w14:paraId="0C00C44A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70分</w:t>
            </w:r>
          </w:p>
        </w:tc>
        <w:tc>
          <w:tcPr>
            <w:tcW w:w="932" w:type="dxa"/>
            <w:noWrap w:val="0"/>
            <w:vAlign w:val="center"/>
          </w:tcPr>
          <w:p w14:paraId="49F58508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75分</w:t>
            </w:r>
          </w:p>
        </w:tc>
        <w:tc>
          <w:tcPr>
            <w:tcW w:w="932" w:type="dxa"/>
            <w:noWrap w:val="0"/>
            <w:vAlign w:val="center"/>
          </w:tcPr>
          <w:p w14:paraId="6FC7D86D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80分</w:t>
            </w:r>
          </w:p>
        </w:tc>
        <w:tc>
          <w:tcPr>
            <w:tcW w:w="932" w:type="dxa"/>
            <w:noWrap w:val="0"/>
            <w:vAlign w:val="center"/>
          </w:tcPr>
          <w:p w14:paraId="4E7A6865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85分</w:t>
            </w:r>
          </w:p>
        </w:tc>
        <w:tc>
          <w:tcPr>
            <w:tcW w:w="932" w:type="dxa"/>
            <w:noWrap w:val="0"/>
            <w:vAlign w:val="center"/>
          </w:tcPr>
          <w:p w14:paraId="1E533933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90分</w:t>
            </w:r>
          </w:p>
        </w:tc>
        <w:tc>
          <w:tcPr>
            <w:tcW w:w="932" w:type="dxa"/>
            <w:noWrap w:val="0"/>
            <w:vAlign w:val="center"/>
          </w:tcPr>
          <w:p w14:paraId="5B25D7F5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95分</w:t>
            </w:r>
          </w:p>
        </w:tc>
        <w:tc>
          <w:tcPr>
            <w:tcW w:w="932" w:type="dxa"/>
            <w:noWrap w:val="0"/>
            <w:vAlign w:val="center"/>
          </w:tcPr>
          <w:p w14:paraId="3ECE56E2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kern w:val="0"/>
                <w:sz w:val="24"/>
                <w:szCs w:val="24"/>
              </w:rPr>
              <w:t>100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</w:tr>
      <w:tr w14:paraId="0913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2225256">
            <w:pPr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1500米跑</w:t>
            </w:r>
            <w:r>
              <w:rPr>
                <w:rFonts w:hint="eastAsia" w:eastAsia="方正黑体_GBK"/>
                <w:kern w:val="0"/>
                <w:sz w:val="28"/>
                <w:szCs w:val="28"/>
              </w:rPr>
              <w:t>（分、秒）</w:t>
            </w:r>
          </w:p>
          <w:p w14:paraId="4F02D7AC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 w14:paraId="06F63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7817AA5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7C1ADCB4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85679A0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9C43545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7BBCBA6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5BE3425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DAAE801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F41E959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39F43E82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B4E654F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710DD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0D3C49F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09D089F3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F8CD817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4C1D64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AC8A2C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50D2B9D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56D0FE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15FEC5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52ACB82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630B581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34753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CDB409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0329B813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4054E0B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3211B4E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A8E85C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057AC8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5F77366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56FBDD0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583D85C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AB5C91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38358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51A2D3E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单杠引体向上（次/2分钟）</w:t>
            </w:r>
          </w:p>
        </w:tc>
      </w:tr>
      <w:tr w14:paraId="1069B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838897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3608090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0637532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251AF64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24897B6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32" w:type="dxa"/>
            <w:noWrap w:val="0"/>
            <w:vAlign w:val="center"/>
          </w:tcPr>
          <w:p w14:paraId="4811995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64DC6E9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5BFB916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932" w:type="dxa"/>
            <w:noWrap w:val="0"/>
            <w:vAlign w:val="center"/>
          </w:tcPr>
          <w:p w14:paraId="62E03B6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center"/>
          </w:tcPr>
          <w:p w14:paraId="4999D8F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</w:tr>
      <w:tr w14:paraId="4332C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D23DD1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4F6B26C7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BEA8AFC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7B1A8D0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05F3647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center"/>
          </w:tcPr>
          <w:p w14:paraId="092C92D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932" w:type="dxa"/>
            <w:noWrap w:val="0"/>
            <w:vAlign w:val="center"/>
          </w:tcPr>
          <w:p w14:paraId="718CDBD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932" w:type="dxa"/>
            <w:noWrap w:val="0"/>
            <w:vAlign w:val="center"/>
          </w:tcPr>
          <w:p w14:paraId="33B4DC5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617FDB69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932" w:type="dxa"/>
            <w:noWrap w:val="0"/>
            <w:vAlign w:val="center"/>
          </w:tcPr>
          <w:p w14:paraId="315EE8F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</w:tr>
      <w:tr w14:paraId="2C8F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8635BFE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2DAA13C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6A9D7278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6FFB58E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35FED2C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71F111B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32" w:type="dxa"/>
            <w:noWrap w:val="0"/>
            <w:vAlign w:val="center"/>
          </w:tcPr>
          <w:p w14:paraId="5642565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39E622E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932" w:type="dxa"/>
            <w:noWrap w:val="0"/>
            <w:vAlign w:val="center"/>
          </w:tcPr>
          <w:p w14:paraId="024C662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center"/>
          </w:tcPr>
          <w:p w14:paraId="3E797C4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</w:tr>
      <w:tr w14:paraId="7A8F4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7531D0A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双杠臂屈伸（次/2分钟）</w:t>
            </w:r>
          </w:p>
        </w:tc>
      </w:tr>
      <w:tr w14:paraId="3EC1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C6D5A08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72F0EF5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6E63129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2B6E0B6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center"/>
          </w:tcPr>
          <w:p w14:paraId="618F2D2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932" w:type="dxa"/>
            <w:noWrap w:val="0"/>
            <w:vAlign w:val="center"/>
          </w:tcPr>
          <w:p w14:paraId="59743B4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center"/>
          </w:tcPr>
          <w:p w14:paraId="210FCEC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932" w:type="dxa"/>
            <w:noWrap w:val="0"/>
            <w:vAlign w:val="center"/>
          </w:tcPr>
          <w:p w14:paraId="653608A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932" w:type="dxa"/>
            <w:noWrap w:val="0"/>
            <w:vAlign w:val="center"/>
          </w:tcPr>
          <w:p w14:paraId="289A09B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932" w:type="dxa"/>
            <w:noWrap w:val="0"/>
            <w:vAlign w:val="center"/>
          </w:tcPr>
          <w:p w14:paraId="70FAB68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</w:t>
            </w:r>
          </w:p>
        </w:tc>
      </w:tr>
      <w:tr w14:paraId="1455A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C2CC23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20A9BE6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932" w:type="dxa"/>
            <w:noWrap w:val="0"/>
            <w:vAlign w:val="center"/>
          </w:tcPr>
          <w:p w14:paraId="04CB935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932" w:type="dxa"/>
            <w:noWrap w:val="0"/>
            <w:vAlign w:val="center"/>
          </w:tcPr>
          <w:p w14:paraId="28CD951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932" w:type="dxa"/>
            <w:noWrap w:val="0"/>
            <w:vAlign w:val="center"/>
          </w:tcPr>
          <w:p w14:paraId="1406EA6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center"/>
          </w:tcPr>
          <w:p w14:paraId="12C9173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932" w:type="dxa"/>
            <w:noWrap w:val="0"/>
            <w:vAlign w:val="center"/>
          </w:tcPr>
          <w:p w14:paraId="34E00A38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932" w:type="dxa"/>
            <w:noWrap w:val="0"/>
            <w:vAlign w:val="center"/>
          </w:tcPr>
          <w:p w14:paraId="5016283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932" w:type="dxa"/>
            <w:noWrap w:val="0"/>
            <w:vAlign w:val="center"/>
          </w:tcPr>
          <w:p w14:paraId="6618789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932" w:type="dxa"/>
            <w:noWrap w:val="0"/>
            <w:vAlign w:val="center"/>
          </w:tcPr>
          <w:p w14:paraId="0955F9C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</w:t>
            </w:r>
          </w:p>
        </w:tc>
      </w:tr>
      <w:tr w14:paraId="48DC2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7D9D4E0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792BFC9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53E1508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1020F338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2357DBC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932" w:type="dxa"/>
            <w:noWrap w:val="0"/>
            <w:vAlign w:val="center"/>
          </w:tcPr>
          <w:p w14:paraId="0C4620C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center"/>
          </w:tcPr>
          <w:p w14:paraId="5378E4B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932" w:type="dxa"/>
            <w:noWrap w:val="0"/>
            <w:vAlign w:val="center"/>
          </w:tcPr>
          <w:p w14:paraId="538FE209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932" w:type="dxa"/>
            <w:noWrap w:val="0"/>
            <w:vAlign w:val="center"/>
          </w:tcPr>
          <w:p w14:paraId="6A0DFF2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</w:t>
            </w:r>
          </w:p>
        </w:tc>
        <w:tc>
          <w:tcPr>
            <w:tcW w:w="932" w:type="dxa"/>
            <w:noWrap w:val="0"/>
            <w:vAlign w:val="center"/>
          </w:tcPr>
          <w:p w14:paraId="47B0688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</w:t>
            </w:r>
          </w:p>
        </w:tc>
      </w:tr>
      <w:tr w14:paraId="5C06F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783" w:type="dxa"/>
            <w:gridSpan w:val="10"/>
            <w:noWrap w:val="0"/>
            <w:vAlign w:val="center"/>
          </w:tcPr>
          <w:p w14:paraId="79311FC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10米×4折返跑（秒）</w:t>
            </w:r>
          </w:p>
        </w:tc>
      </w:tr>
      <w:tr w14:paraId="2AE02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34E61C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790899F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4397BD5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13″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08B9B5A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2686849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12″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4131D31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24B7F2C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11″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2" w:type="dxa"/>
            <w:noWrap w:val="0"/>
            <w:vAlign w:val="center"/>
          </w:tcPr>
          <w:p w14:paraId="1A5D615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10″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26201412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255E485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</w:tr>
      <w:tr w14:paraId="5A2B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A0ACE48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1B1ED99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46B79528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3D100B7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8F8419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center"/>
          </w:tcPr>
          <w:p w14:paraId="4109929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2" w:type="dxa"/>
            <w:noWrap w:val="0"/>
            <w:vAlign w:val="center"/>
          </w:tcPr>
          <w:p w14:paraId="2032464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11″</w:t>
            </w: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131D4E34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30BB59B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10″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2" w:type="dxa"/>
            <w:noWrap w:val="0"/>
            <w:vAlign w:val="center"/>
          </w:tcPr>
          <w:p w14:paraId="637FC32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</w:tr>
      <w:tr w14:paraId="00A5C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0C3938E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7D132F7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0269F32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2DD4AEF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43BE36F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5A7FC1A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62E73BD8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2" w:type="dxa"/>
            <w:noWrap w:val="0"/>
            <w:vAlign w:val="center"/>
          </w:tcPr>
          <w:p w14:paraId="71F48D8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5E73C1B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25D6B73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</w:tr>
      <w:tr w14:paraId="0F12A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9783" w:type="dxa"/>
            <w:gridSpan w:val="10"/>
            <w:noWrap w:val="0"/>
            <w:vAlign w:val="center"/>
          </w:tcPr>
          <w:p w14:paraId="6C209E49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100米跑（秒）</w:t>
            </w:r>
          </w:p>
        </w:tc>
      </w:tr>
      <w:tr w14:paraId="1BA04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223292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4A23C23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7569BED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21A43AF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753D07D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DCDEE9D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1981CFC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E94C98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07C4279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95DAFD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13″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</w:tr>
      <w:tr w14:paraId="67B42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F5C4AD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3BA78B4B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285250A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087BE36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61ACD4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79372A9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E2EC0A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0998F97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B0C94B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37F37E9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</w:tr>
      <w:tr w14:paraId="583C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D4AE52F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2EB7CF3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0EEC226C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F04C4B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14A21CD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8A07C6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40B805B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11ADECA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3E64DDF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1F4FB6E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</w:tr>
      <w:tr w14:paraId="6E0A4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exact"/>
        </w:trPr>
        <w:tc>
          <w:tcPr>
            <w:tcW w:w="1395" w:type="dxa"/>
            <w:noWrap w:val="0"/>
            <w:vAlign w:val="center"/>
          </w:tcPr>
          <w:p w14:paraId="3BF4214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说明</w:t>
            </w:r>
          </w:p>
        </w:tc>
        <w:tc>
          <w:tcPr>
            <w:tcW w:w="8388" w:type="dxa"/>
            <w:gridSpan w:val="9"/>
            <w:noWrap w:val="0"/>
            <w:vAlign w:val="center"/>
          </w:tcPr>
          <w:p w14:paraId="755FEFD3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1．男生体能测试科目共三项：1500米跑（必考）、单杠引体向上</w:t>
            </w:r>
            <w:r>
              <w:rPr>
                <w:rFonts w:eastAsia="方正仿宋_GBK"/>
                <w:sz w:val="24"/>
                <w:szCs w:val="22"/>
                <w:lang w:val="en"/>
              </w:rPr>
              <w:t>/双杠臂屈伸</w:t>
            </w:r>
            <w:r>
              <w:rPr>
                <w:rFonts w:eastAsia="方正仿宋_GBK"/>
                <w:sz w:val="24"/>
                <w:szCs w:val="22"/>
              </w:rPr>
              <w:t>（选考1项）、10米×4折返跑</w:t>
            </w:r>
            <w:r>
              <w:rPr>
                <w:rFonts w:eastAsia="方正仿宋_GBK"/>
                <w:sz w:val="24"/>
                <w:szCs w:val="22"/>
                <w:lang w:val="en"/>
              </w:rPr>
              <w:t>/</w:t>
            </w:r>
            <w:r>
              <w:rPr>
                <w:rFonts w:eastAsia="方正仿宋_GBK"/>
                <w:sz w:val="24"/>
                <w:szCs w:val="22"/>
              </w:rPr>
              <w:t>100米跑（选考1项）；</w:t>
            </w:r>
          </w:p>
          <w:p w14:paraId="7B9E5244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2．男性队员体能测试</w:t>
            </w:r>
            <w:r>
              <w:rPr>
                <w:rFonts w:hint="eastAsia" w:eastAsia="方正仿宋_GBK"/>
                <w:sz w:val="24"/>
                <w:szCs w:val="22"/>
              </w:rPr>
              <w:t>成绩</w:t>
            </w:r>
            <w:r>
              <w:rPr>
                <w:rFonts w:eastAsia="方正仿宋_GBK"/>
                <w:sz w:val="24"/>
                <w:szCs w:val="22"/>
              </w:rPr>
              <w:t>采取百分制</w:t>
            </w:r>
            <w:r>
              <w:rPr>
                <w:rFonts w:hint="eastAsia" w:eastAsia="方正仿宋_GBK"/>
                <w:sz w:val="24"/>
                <w:szCs w:val="22"/>
              </w:rPr>
              <w:t>，成绩保留小数点后两位</w:t>
            </w:r>
            <w:r>
              <w:rPr>
                <w:rFonts w:eastAsia="方正仿宋_GBK"/>
                <w:sz w:val="24"/>
                <w:szCs w:val="22"/>
              </w:rPr>
              <w:t>。其中，1500米跑占比40%，单杠引体向上</w:t>
            </w:r>
            <w:r>
              <w:rPr>
                <w:rFonts w:eastAsia="方正仿宋_GBK"/>
                <w:sz w:val="24"/>
                <w:szCs w:val="22"/>
                <w:lang w:val="en"/>
              </w:rPr>
              <w:t>/双杠臂屈伸占比</w:t>
            </w:r>
            <w:r>
              <w:rPr>
                <w:rFonts w:eastAsia="方正仿宋_GBK"/>
                <w:sz w:val="24"/>
                <w:szCs w:val="22"/>
              </w:rPr>
              <w:t>30%，10米×4折返跑</w:t>
            </w:r>
            <w:r>
              <w:rPr>
                <w:rFonts w:eastAsia="方正仿宋_GBK"/>
                <w:sz w:val="24"/>
                <w:szCs w:val="22"/>
                <w:lang w:val="en"/>
              </w:rPr>
              <w:t>/</w:t>
            </w:r>
            <w:r>
              <w:rPr>
                <w:rFonts w:eastAsia="方正仿宋_GBK"/>
                <w:sz w:val="24"/>
                <w:szCs w:val="22"/>
              </w:rPr>
              <w:t>100米跑占比30%；</w:t>
            </w:r>
          </w:p>
          <w:p w14:paraId="0FEAD8BF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3．男性文员体能测试采取合格制；</w:t>
            </w:r>
          </w:p>
          <w:p w14:paraId="2A39D4E6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4．</w:t>
            </w:r>
            <w:r>
              <w:rPr>
                <w:rFonts w:eastAsia="方正仿宋_GBK"/>
                <w:sz w:val="24"/>
                <w:szCs w:val="24"/>
              </w:rPr>
              <w:t>任一科目低于60分标准，则体能测试评定为不合格</w:t>
            </w:r>
            <w:r>
              <w:rPr>
                <w:rFonts w:eastAsia="方正仿宋_GBK"/>
                <w:sz w:val="24"/>
                <w:szCs w:val="22"/>
              </w:rPr>
              <w:t>；</w:t>
            </w:r>
          </w:p>
          <w:p w14:paraId="43360528">
            <w:pPr>
              <w:pStyle w:val="2"/>
              <w:spacing w:line="320" w:lineRule="exact"/>
              <w:ind w:firstLine="0" w:firstLineChars="0"/>
              <w:rPr>
                <w:rFonts w:hint="eastAsia"/>
              </w:rPr>
            </w:pPr>
            <w:r>
              <w:rPr>
                <w:rFonts w:eastAsia="方正仿宋_GBK" w:cs="Times New Roman"/>
                <w:sz w:val="24"/>
                <w:szCs w:val="24"/>
              </w:rPr>
              <w:t>5．</w:t>
            </w:r>
            <w:r>
              <w:rPr>
                <w:rFonts w:eastAsia="方正仿宋_GBK" w:cs="Times New Roman"/>
                <w:sz w:val="24"/>
                <w:szCs w:val="22"/>
              </w:rPr>
              <w:t>每项科目每人测试1次。</w:t>
            </w:r>
          </w:p>
        </w:tc>
      </w:tr>
    </w:tbl>
    <w:p w14:paraId="73DC985C">
      <w:pPr>
        <w:sectPr>
          <w:pgSz w:w="11906" w:h="16838"/>
          <w:pgMar w:top="1871" w:right="1474" w:bottom="1417" w:left="1474" w:header="851" w:footer="130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4"/>
        <w:tblW w:w="9783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</w:tblGrid>
      <w:tr w14:paraId="401E9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9783" w:type="dxa"/>
            <w:gridSpan w:val="10"/>
            <w:noWrap w:val="0"/>
            <w:vAlign w:val="center"/>
          </w:tcPr>
          <w:p w14:paraId="6409644A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32"/>
                <w:szCs w:val="32"/>
              </w:rPr>
              <w:t>体能测试项目及标准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>（女）</w:t>
            </w:r>
          </w:p>
        </w:tc>
      </w:tr>
      <w:tr w14:paraId="0D827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95" w:type="dxa"/>
            <w:noWrap w:val="0"/>
            <w:vAlign w:val="top"/>
          </w:tcPr>
          <w:p w14:paraId="74223905">
            <w:pPr>
              <w:widowControl/>
              <w:snapToGrid w:val="0"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</w:p>
          <w:p w14:paraId="4AFF1511">
            <w:pPr>
              <w:widowControl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年龄</w:t>
            </w:r>
          </w:p>
          <w:p w14:paraId="6946EF39">
            <w:pPr>
              <w:widowControl/>
              <w:spacing w:line="40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分数</w:t>
            </w:r>
          </w:p>
        </w:tc>
        <w:tc>
          <w:tcPr>
            <w:tcW w:w="932" w:type="dxa"/>
            <w:noWrap w:val="0"/>
            <w:vAlign w:val="center"/>
          </w:tcPr>
          <w:p w14:paraId="3F685D24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60分</w:t>
            </w:r>
          </w:p>
        </w:tc>
        <w:tc>
          <w:tcPr>
            <w:tcW w:w="932" w:type="dxa"/>
            <w:noWrap w:val="0"/>
            <w:vAlign w:val="center"/>
          </w:tcPr>
          <w:p w14:paraId="6A28CB7B"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65分</w:t>
            </w:r>
          </w:p>
        </w:tc>
        <w:tc>
          <w:tcPr>
            <w:tcW w:w="932" w:type="dxa"/>
            <w:noWrap w:val="0"/>
            <w:vAlign w:val="center"/>
          </w:tcPr>
          <w:p w14:paraId="4C84AD38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70分</w:t>
            </w:r>
          </w:p>
        </w:tc>
        <w:tc>
          <w:tcPr>
            <w:tcW w:w="932" w:type="dxa"/>
            <w:noWrap w:val="0"/>
            <w:vAlign w:val="center"/>
          </w:tcPr>
          <w:p w14:paraId="49A2CB9E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75分</w:t>
            </w:r>
          </w:p>
        </w:tc>
        <w:tc>
          <w:tcPr>
            <w:tcW w:w="932" w:type="dxa"/>
            <w:noWrap w:val="0"/>
            <w:vAlign w:val="center"/>
          </w:tcPr>
          <w:p w14:paraId="0CC68737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80分</w:t>
            </w:r>
          </w:p>
        </w:tc>
        <w:tc>
          <w:tcPr>
            <w:tcW w:w="932" w:type="dxa"/>
            <w:noWrap w:val="0"/>
            <w:vAlign w:val="center"/>
          </w:tcPr>
          <w:p w14:paraId="5CFE4247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85分</w:t>
            </w:r>
          </w:p>
        </w:tc>
        <w:tc>
          <w:tcPr>
            <w:tcW w:w="932" w:type="dxa"/>
            <w:noWrap w:val="0"/>
            <w:vAlign w:val="center"/>
          </w:tcPr>
          <w:p w14:paraId="536ED724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90分</w:t>
            </w:r>
          </w:p>
        </w:tc>
        <w:tc>
          <w:tcPr>
            <w:tcW w:w="932" w:type="dxa"/>
            <w:noWrap w:val="0"/>
            <w:vAlign w:val="center"/>
          </w:tcPr>
          <w:p w14:paraId="034C268F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95分</w:t>
            </w:r>
          </w:p>
        </w:tc>
        <w:tc>
          <w:tcPr>
            <w:tcW w:w="932" w:type="dxa"/>
            <w:noWrap w:val="0"/>
            <w:vAlign w:val="center"/>
          </w:tcPr>
          <w:p w14:paraId="3836F9E3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kern w:val="0"/>
                <w:sz w:val="24"/>
                <w:szCs w:val="24"/>
              </w:rPr>
              <w:t>100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</w:tr>
      <w:tr w14:paraId="5D95C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2DF9270F">
            <w:pPr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800</w:t>
            </w:r>
            <w:r>
              <w:rPr>
                <w:rFonts w:eastAsia="方正黑体_GBK"/>
                <w:kern w:val="0"/>
                <w:sz w:val="28"/>
                <w:szCs w:val="28"/>
              </w:rPr>
              <w:t>米跑</w:t>
            </w:r>
            <w:r>
              <w:rPr>
                <w:rFonts w:hint="eastAsia" w:eastAsia="方正黑体_GBK"/>
                <w:kern w:val="0"/>
                <w:sz w:val="28"/>
                <w:szCs w:val="28"/>
              </w:rPr>
              <w:t>（分、秒）</w:t>
            </w:r>
          </w:p>
          <w:p w14:paraId="431B0E29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 w14:paraId="4F3E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38FF1C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519CE17C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4BB464B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E4755A7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CFF31A4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5B021A5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418C302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DF11630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4B062E0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4C70081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6E452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C1CF64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13EA1CF0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1D0354A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E9CE7B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B7B431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66EC55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75C6B5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E5C7A1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962074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E30F1A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35C5B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59C728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657954E9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24EFADF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601B4F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874B02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451BB4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592D66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054311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A0C8DE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12DF85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4D72B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F83488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仰卧起坐（次/2分钟）</w:t>
            </w:r>
          </w:p>
        </w:tc>
      </w:tr>
      <w:tr w14:paraId="6EB6B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45D0BB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5F16F8E9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top"/>
          </w:tcPr>
          <w:p w14:paraId="3F46FA19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top"/>
          </w:tcPr>
          <w:p w14:paraId="01EA595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932" w:type="dxa"/>
            <w:noWrap w:val="0"/>
            <w:vAlign w:val="top"/>
          </w:tcPr>
          <w:p w14:paraId="327A5B2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2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top"/>
          </w:tcPr>
          <w:p w14:paraId="5DD906B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932" w:type="dxa"/>
            <w:noWrap w:val="0"/>
            <w:vAlign w:val="top"/>
          </w:tcPr>
          <w:p w14:paraId="7B74B01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top"/>
          </w:tcPr>
          <w:p w14:paraId="04CD8F2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top"/>
          </w:tcPr>
          <w:p w14:paraId="2B44C06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</w:t>
            </w:r>
          </w:p>
        </w:tc>
        <w:tc>
          <w:tcPr>
            <w:tcW w:w="932" w:type="dxa"/>
            <w:noWrap w:val="0"/>
            <w:vAlign w:val="top"/>
          </w:tcPr>
          <w:p w14:paraId="4D65113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4</w:t>
            </w:r>
            <w:r>
              <w:rPr>
                <w:rFonts w:hint="eastAsia"/>
                <w:sz w:val="24"/>
                <w:szCs w:val="24"/>
              </w:rPr>
              <w:t>7</w:t>
            </w:r>
          </w:p>
        </w:tc>
      </w:tr>
      <w:tr w14:paraId="7B638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710BF1EE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28563D89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top"/>
          </w:tcPr>
          <w:p w14:paraId="2C9902B2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top"/>
          </w:tcPr>
          <w:p w14:paraId="3E7D0F0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top"/>
          </w:tcPr>
          <w:p w14:paraId="305F739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932" w:type="dxa"/>
            <w:noWrap w:val="0"/>
            <w:vAlign w:val="top"/>
          </w:tcPr>
          <w:p w14:paraId="5B87ACF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932" w:type="dxa"/>
            <w:noWrap w:val="0"/>
            <w:vAlign w:val="top"/>
          </w:tcPr>
          <w:p w14:paraId="32ACBBF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932" w:type="dxa"/>
            <w:noWrap w:val="0"/>
            <w:vAlign w:val="top"/>
          </w:tcPr>
          <w:p w14:paraId="396D66B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top"/>
          </w:tcPr>
          <w:p w14:paraId="1496F5B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41</w:t>
            </w:r>
          </w:p>
        </w:tc>
        <w:tc>
          <w:tcPr>
            <w:tcW w:w="932" w:type="dxa"/>
            <w:noWrap w:val="0"/>
            <w:vAlign w:val="top"/>
          </w:tcPr>
          <w:p w14:paraId="6AED71F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</w:t>
            </w:r>
          </w:p>
        </w:tc>
      </w:tr>
      <w:tr w14:paraId="0A56A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2317CE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3324CE2E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top"/>
          </w:tcPr>
          <w:p w14:paraId="2AD522FD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top"/>
          </w:tcPr>
          <w:p w14:paraId="3AE3CE0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top"/>
          </w:tcPr>
          <w:p w14:paraId="0A4D6AA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932" w:type="dxa"/>
            <w:noWrap w:val="0"/>
            <w:vAlign w:val="top"/>
          </w:tcPr>
          <w:p w14:paraId="3A3A9CE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2</w:t>
            </w: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top"/>
          </w:tcPr>
          <w:p w14:paraId="79958A9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932" w:type="dxa"/>
            <w:noWrap w:val="0"/>
            <w:vAlign w:val="top"/>
          </w:tcPr>
          <w:p w14:paraId="52515E3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top"/>
          </w:tcPr>
          <w:p w14:paraId="68254A8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</w:t>
            </w:r>
          </w:p>
        </w:tc>
        <w:tc>
          <w:tcPr>
            <w:tcW w:w="932" w:type="dxa"/>
            <w:noWrap w:val="0"/>
            <w:vAlign w:val="top"/>
          </w:tcPr>
          <w:p w14:paraId="4D2F4EF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</w:t>
            </w:r>
          </w:p>
        </w:tc>
      </w:tr>
      <w:tr w14:paraId="43E61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2136E60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平板支撑（秒）</w:t>
            </w:r>
          </w:p>
        </w:tc>
      </w:tr>
      <w:tr w14:paraId="75704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7D39B87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40DD51D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BDA973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4EB29F0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9F7BCD3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4C11247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BE1E6E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106035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0CE5FD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91733E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1D13D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121168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44F2007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3573504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BC1555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8E9040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DD8353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99C5D1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8341B9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D9180F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4E5724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48211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7CB9EA0E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6708453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747EA5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954B3E8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F658DCC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954DB2C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ACF4742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A7C5CF5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64009E1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2268745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0D95A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A6BA07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双腿深蹲起立（次/2分钟）</w:t>
            </w:r>
          </w:p>
        </w:tc>
      </w:tr>
      <w:tr w14:paraId="74E91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FB1A8CE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24FD8028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932" w:type="dxa"/>
            <w:noWrap w:val="0"/>
            <w:vAlign w:val="top"/>
          </w:tcPr>
          <w:p w14:paraId="74E6758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932" w:type="dxa"/>
            <w:noWrap w:val="0"/>
            <w:vAlign w:val="top"/>
          </w:tcPr>
          <w:p w14:paraId="7CACE52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</w:t>
            </w:r>
          </w:p>
        </w:tc>
        <w:tc>
          <w:tcPr>
            <w:tcW w:w="932" w:type="dxa"/>
            <w:noWrap w:val="0"/>
            <w:vAlign w:val="top"/>
          </w:tcPr>
          <w:p w14:paraId="5648AC0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48</w:t>
            </w:r>
          </w:p>
        </w:tc>
        <w:tc>
          <w:tcPr>
            <w:tcW w:w="932" w:type="dxa"/>
            <w:noWrap w:val="0"/>
            <w:vAlign w:val="top"/>
          </w:tcPr>
          <w:p w14:paraId="77CBEA2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</w:t>
            </w:r>
          </w:p>
        </w:tc>
        <w:tc>
          <w:tcPr>
            <w:tcW w:w="932" w:type="dxa"/>
            <w:noWrap w:val="0"/>
            <w:vAlign w:val="top"/>
          </w:tcPr>
          <w:p w14:paraId="63DEBCE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</w:t>
            </w:r>
          </w:p>
        </w:tc>
        <w:tc>
          <w:tcPr>
            <w:tcW w:w="932" w:type="dxa"/>
            <w:noWrap w:val="0"/>
            <w:vAlign w:val="top"/>
          </w:tcPr>
          <w:p w14:paraId="4BAD952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</w:t>
            </w:r>
          </w:p>
        </w:tc>
        <w:tc>
          <w:tcPr>
            <w:tcW w:w="932" w:type="dxa"/>
            <w:noWrap w:val="0"/>
            <w:vAlign w:val="top"/>
          </w:tcPr>
          <w:p w14:paraId="3127881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68</w:t>
            </w:r>
          </w:p>
        </w:tc>
        <w:tc>
          <w:tcPr>
            <w:tcW w:w="932" w:type="dxa"/>
            <w:noWrap w:val="0"/>
            <w:vAlign w:val="top"/>
          </w:tcPr>
          <w:p w14:paraId="1FB6D60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74</w:t>
            </w:r>
          </w:p>
        </w:tc>
      </w:tr>
      <w:tr w14:paraId="544BA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EB2C22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519BA8E7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932" w:type="dxa"/>
            <w:noWrap w:val="0"/>
            <w:vAlign w:val="top"/>
          </w:tcPr>
          <w:p w14:paraId="03D80081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932" w:type="dxa"/>
            <w:noWrap w:val="0"/>
            <w:vAlign w:val="top"/>
          </w:tcPr>
          <w:p w14:paraId="1EAFE53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  <w:tc>
          <w:tcPr>
            <w:tcW w:w="932" w:type="dxa"/>
            <w:noWrap w:val="0"/>
            <w:vAlign w:val="top"/>
          </w:tcPr>
          <w:p w14:paraId="2BBBB08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46</w:t>
            </w:r>
          </w:p>
        </w:tc>
        <w:tc>
          <w:tcPr>
            <w:tcW w:w="932" w:type="dxa"/>
            <w:noWrap w:val="0"/>
            <w:vAlign w:val="top"/>
          </w:tcPr>
          <w:p w14:paraId="154BF90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932" w:type="dxa"/>
            <w:noWrap w:val="0"/>
            <w:vAlign w:val="top"/>
          </w:tcPr>
          <w:p w14:paraId="404C06D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54</w:t>
            </w:r>
          </w:p>
        </w:tc>
        <w:tc>
          <w:tcPr>
            <w:tcW w:w="932" w:type="dxa"/>
            <w:noWrap w:val="0"/>
            <w:vAlign w:val="top"/>
          </w:tcPr>
          <w:p w14:paraId="69A7922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932" w:type="dxa"/>
            <w:noWrap w:val="0"/>
            <w:vAlign w:val="top"/>
          </w:tcPr>
          <w:p w14:paraId="5BB734B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66</w:t>
            </w:r>
          </w:p>
        </w:tc>
        <w:tc>
          <w:tcPr>
            <w:tcW w:w="932" w:type="dxa"/>
            <w:noWrap w:val="0"/>
            <w:vAlign w:val="top"/>
          </w:tcPr>
          <w:p w14:paraId="5C854E3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</w:t>
            </w:r>
          </w:p>
        </w:tc>
      </w:tr>
      <w:tr w14:paraId="72C78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AD6FFA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61B263E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932" w:type="dxa"/>
            <w:noWrap w:val="0"/>
            <w:vAlign w:val="top"/>
          </w:tcPr>
          <w:p w14:paraId="2B475D3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932" w:type="dxa"/>
            <w:noWrap w:val="0"/>
            <w:vAlign w:val="top"/>
          </w:tcPr>
          <w:p w14:paraId="529E3E28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932" w:type="dxa"/>
            <w:noWrap w:val="0"/>
            <w:vAlign w:val="top"/>
          </w:tcPr>
          <w:p w14:paraId="1D76804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</w:t>
            </w:r>
          </w:p>
        </w:tc>
        <w:tc>
          <w:tcPr>
            <w:tcW w:w="932" w:type="dxa"/>
            <w:noWrap w:val="0"/>
            <w:vAlign w:val="top"/>
          </w:tcPr>
          <w:p w14:paraId="1741C0B4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48</w:t>
            </w:r>
          </w:p>
        </w:tc>
        <w:tc>
          <w:tcPr>
            <w:tcW w:w="932" w:type="dxa"/>
            <w:noWrap w:val="0"/>
            <w:vAlign w:val="top"/>
          </w:tcPr>
          <w:p w14:paraId="1FC4674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</w:t>
            </w:r>
          </w:p>
        </w:tc>
        <w:tc>
          <w:tcPr>
            <w:tcW w:w="932" w:type="dxa"/>
            <w:noWrap w:val="0"/>
            <w:vAlign w:val="top"/>
          </w:tcPr>
          <w:p w14:paraId="6F54866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</w:t>
            </w:r>
          </w:p>
        </w:tc>
        <w:tc>
          <w:tcPr>
            <w:tcW w:w="932" w:type="dxa"/>
            <w:noWrap w:val="0"/>
            <w:vAlign w:val="top"/>
          </w:tcPr>
          <w:p w14:paraId="1433F4B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64</w:t>
            </w:r>
          </w:p>
        </w:tc>
        <w:tc>
          <w:tcPr>
            <w:tcW w:w="932" w:type="dxa"/>
            <w:noWrap w:val="0"/>
            <w:vAlign w:val="top"/>
          </w:tcPr>
          <w:p w14:paraId="02BE781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</w:t>
            </w:r>
          </w:p>
        </w:tc>
      </w:tr>
      <w:tr w14:paraId="5F9CA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783" w:type="dxa"/>
            <w:gridSpan w:val="10"/>
            <w:noWrap w:val="0"/>
            <w:vAlign w:val="center"/>
          </w:tcPr>
          <w:p w14:paraId="2247FE3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靠墙静蹲（秒）</w:t>
            </w:r>
          </w:p>
        </w:tc>
      </w:tr>
      <w:tr w14:paraId="4FEA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FBEFBD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7D389AD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939CB3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95D695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9E23C7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F8DAD99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03A87F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4DB6E5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975FA2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EE8C7D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3E8E4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9C45FB0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6A7CD78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FDFF525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FA089B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E08427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7E6255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ED6BC3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141E03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F11126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34F57A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3A1D6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6A730D7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114A1731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981346C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487B53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0D8869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334200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C3C549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1F4D28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18F1BA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7C9EDA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60609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exact"/>
        </w:trPr>
        <w:tc>
          <w:tcPr>
            <w:tcW w:w="1395" w:type="dxa"/>
            <w:noWrap w:val="0"/>
            <w:vAlign w:val="center"/>
          </w:tcPr>
          <w:p w14:paraId="2E07D9F8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说明</w:t>
            </w:r>
          </w:p>
        </w:tc>
        <w:tc>
          <w:tcPr>
            <w:tcW w:w="8388" w:type="dxa"/>
            <w:gridSpan w:val="9"/>
            <w:noWrap w:val="0"/>
            <w:vAlign w:val="center"/>
          </w:tcPr>
          <w:p w14:paraId="486DD3FE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1．女生体能测试科目共三项：800米跑（必考）、仰卧起坐</w:t>
            </w:r>
            <w:r>
              <w:rPr>
                <w:rFonts w:eastAsia="方正仿宋_GBK"/>
                <w:sz w:val="24"/>
                <w:szCs w:val="22"/>
                <w:lang w:val="en"/>
              </w:rPr>
              <w:t>/平板支撑</w:t>
            </w:r>
            <w:r>
              <w:rPr>
                <w:rFonts w:eastAsia="方正仿宋_GBK"/>
                <w:sz w:val="24"/>
                <w:szCs w:val="22"/>
              </w:rPr>
              <w:t>（选考1项）、双腿深蹲起立</w:t>
            </w:r>
            <w:r>
              <w:rPr>
                <w:rFonts w:eastAsia="方正仿宋_GBK"/>
                <w:sz w:val="24"/>
                <w:szCs w:val="22"/>
                <w:lang w:val="en"/>
              </w:rPr>
              <w:t>/靠墙静蹲</w:t>
            </w:r>
            <w:r>
              <w:rPr>
                <w:rFonts w:eastAsia="方正仿宋_GBK"/>
                <w:sz w:val="24"/>
                <w:szCs w:val="22"/>
              </w:rPr>
              <w:t>（选考1项）；</w:t>
            </w:r>
          </w:p>
          <w:p w14:paraId="2D064BC1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2．女性队员体能测试</w:t>
            </w:r>
            <w:r>
              <w:rPr>
                <w:rFonts w:hint="eastAsia" w:eastAsia="方正仿宋_GBK"/>
                <w:sz w:val="24"/>
                <w:szCs w:val="22"/>
              </w:rPr>
              <w:t>成绩</w:t>
            </w:r>
            <w:r>
              <w:rPr>
                <w:rFonts w:eastAsia="方正仿宋_GBK"/>
                <w:sz w:val="24"/>
                <w:szCs w:val="22"/>
              </w:rPr>
              <w:t>采取百分制</w:t>
            </w:r>
            <w:r>
              <w:rPr>
                <w:rFonts w:hint="eastAsia" w:eastAsia="方正仿宋_GBK"/>
                <w:sz w:val="24"/>
                <w:szCs w:val="22"/>
              </w:rPr>
              <w:t>，成绩保留小数点后两位</w:t>
            </w:r>
            <w:r>
              <w:rPr>
                <w:rFonts w:eastAsia="方正仿宋_GBK"/>
                <w:sz w:val="24"/>
                <w:szCs w:val="22"/>
              </w:rPr>
              <w:t>。其中，800米跑占比40%，仰卧起坐</w:t>
            </w:r>
            <w:r>
              <w:rPr>
                <w:rFonts w:eastAsia="方正仿宋_GBK"/>
                <w:sz w:val="24"/>
                <w:szCs w:val="22"/>
                <w:lang w:val="en"/>
              </w:rPr>
              <w:t>/平板支撑占比</w:t>
            </w:r>
            <w:r>
              <w:rPr>
                <w:rFonts w:eastAsia="方正仿宋_GBK"/>
                <w:sz w:val="24"/>
                <w:szCs w:val="22"/>
              </w:rPr>
              <w:t>30%，</w:t>
            </w:r>
            <w:bookmarkStart w:id="0" w:name="_GoBack"/>
            <w:bookmarkEnd w:id="0"/>
            <w:r>
              <w:rPr>
                <w:rFonts w:eastAsia="方正仿宋_GBK"/>
                <w:sz w:val="24"/>
                <w:szCs w:val="22"/>
              </w:rPr>
              <w:t>双腿深蹲起立</w:t>
            </w:r>
            <w:r>
              <w:rPr>
                <w:rFonts w:eastAsia="方正仿宋_GBK"/>
                <w:sz w:val="24"/>
                <w:szCs w:val="22"/>
                <w:lang w:val="en"/>
              </w:rPr>
              <w:t>/靠墙静蹲</w:t>
            </w:r>
            <w:r>
              <w:rPr>
                <w:rFonts w:eastAsia="方正仿宋_GBK"/>
                <w:sz w:val="24"/>
                <w:szCs w:val="22"/>
              </w:rPr>
              <w:t>占比30%；</w:t>
            </w:r>
          </w:p>
          <w:p w14:paraId="0A0A4805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3．女性文员体能测试采取合格制；</w:t>
            </w:r>
          </w:p>
          <w:p w14:paraId="12FE2C0A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4</w:t>
            </w:r>
            <w:r>
              <w:rPr>
                <w:rFonts w:eastAsia="方正仿宋_GBK"/>
                <w:sz w:val="24"/>
                <w:szCs w:val="22"/>
              </w:rPr>
              <w:t>．</w:t>
            </w:r>
            <w:r>
              <w:rPr>
                <w:rFonts w:eastAsia="方正仿宋_GBK"/>
                <w:sz w:val="24"/>
                <w:szCs w:val="24"/>
              </w:rPr>
              <w:t>任一科目低于60分标准，则体能测试评定为不合格；</w:t>
            </w:r>
          </w:p>
          <w:p w14:paraId="0ABE499C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4"/>
              </w:rPr>
              <w:t>5</w:t>
            </w:r>
            <w:r>
              <w:rPr>
                <w:rFonts w:eastAsia="方正仿宋_GBK"/>
                <w:sz w:val="24"/>
                <w:szCs w:val="22"/>
              </w:rPr>
              <w:t>．每项科目每人测试1次。</w:t>
            </w:r>
          </w:p>
          <w:p w14:paraId="37282BA6">
            <w:pPr>
              <w:pStyle w:val="2"/>
              <w:rPr>
                <w:rFonts w:eastAsia="方正仿宋_GBK"/>
                <w:sz w:val="24"/>
                <w:szCs w:val="22"/>
              </w:rPr>
            </w:pPr>
          </w:p>
          <w:p w14:paraId="56E4E923">
            <w:pPr>
              <w:pStyle w:val="2"/>
              <w:rPr>
                <w:rFonts w:eastAsia="方正仿宋_GBK"/>
                <w:sz w:val="24"/>
                <w:szCs w:val="22"/>
              </w:rPr>
            </w:pPr>
          </w:p>
          <w:p w14:paraId="1E3990F2">
            <w:pPr>
              <w:adjustRightInd w:val="0"/>
              <w:snapToGrid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4．。</w:t>
            </w:r>
          </w:p>
        </w:tc>
      </w:tr>
    </w:tbl>
    <w:p w14:paraId="50FE115D">
      <w:pPr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政府专职消防队员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招录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对象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体能（岗位适应性能力）测试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登记表</w:t>
      </w:r>
    </w:p>
    <w:p w14:paraId="7C510904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color w:val="000000"/>
          <w:w w:val="80"/>
          <w:sz w:val="30"/>
          <w:szCs w:val="30"/>
          <w:lang w:val="en-US" w:eastAsia="zh-CN"/>
        </w:rPr>
        <w:t>队员</w:t>
      </w:r>
      <w:r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  <w:t>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525"/>
        <w:gridCol w:w="303"/>
        <w:gridCol w:w="1222"/>
        <w:gridCol w:w="822"/>
        <w:gridCol w:w="703"/>
        <w:gridCol w:w="1525"/>
        <w:gridCol w:w="1527"/>
      </w:tblGrid>
      <w:tr w14:paraId="48F93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03" w:type="dxa"/>
            <w:noWrap w:val="0"/>
            <w:vAlign w:val="center"/>
          </w:tcPr>
          <w:p w14:paraId="2A25800F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姓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8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752BFAE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3AF48">
            <w:pPr>
              <w:tabs>
                <w:tab w:val="left" w:pos="1232"/>
              </w:tabs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考  号</w:t>
            </w:r>
          </w:p>
        </w:tc>
        <w:tc>
          <w:tcPr>
            <w:tcW w:w="375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1618D91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081307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3" w:type="dxa"/>
            <w:noWrap w:val="0"/>
            <w:vAlign w:val="center"/>
          </w:tcPr>
          <w:p w14:paraId="20878D8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7627" w:type="dxa"/>
            <w:gridSpan w:val="7"/>
            <w:noWrap w:val="0"/>
            <w:vAlign w:val="center"/>
          </w:tcPr>
          <w:p w14:paraId="64F452D2">
            <w:pPr>
              <w:tabs>
                <w:tab w:val="left" w:pos="1232"/>
              </w:tabs>
              <w:spacing w:line="400" w:lineRule="exact"/>
              <w:ind w:firstLine="840" w:firstLineChars="40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消防站              岗位</w:t>
            </w:r>
          </w:p>
        </w:tc>
      </w:tr>
      <w:tr w14:paraId="2502F4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03" w:type="dxa"/>
            <w:noWrap w:val="0"/>
            <w:vAlign w:val="center"/>
          </w:tcPr>
          <w:p w14:paraId="4D10329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7627" w:type="dxa"/>
            <w:gridSpan w:val="7"/>
            <w:noWrap w:val="0"/>
            <w:vAlign w:val="center"/>
          </w:tcPr>
          <w:p w14:paraId="105B1BA2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D8F5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930" w:type="dxa"/>
            <w:gridSpan w:val="8"/>
            <w:noWrap w:val="0"/>
            <w:vAlign w:val="center"/>
          </w:tcPr>
          <w:p w14:paraId="2619CB9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体能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  <w:lang w:eastAsia="zh-CN"/>
              </w:rPr>
              <w:t>测试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考核科目及成绩</w:t>
            </w:r>
          </w:p>
        </w:tc>
      </w:tr>
      <w:tr w14:paraId="745E9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noWrap w:val="0"/>
            <w:vAlign w:val="center"/>
          </w:tcPr>
          <w:p w14:paraId="38DA149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科目</w:t>
            </w:r>
          </w:p>
        </w:tc>
        <w:tc>
          <w:tcPr>
            <w:tcW w:w="1525" w:type="dxa"/>
            <w:tcBorders>
              <w:left w:val="single" w:color="auto" w:sz="4" w:space="0"/>
            </w:tcBorders>
            <w:noWrap w:val="0"/>
            <w:vAlign w:val="center"/>
          </w:tcPr>
          <w:p w14:paraId="7DEE22F1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1500米跑</w:t>
            </w:r>
          </w:p>
          <w:p w14:paraId="5CFFED2B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（分、秒）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 w14:paraId="2738F5A8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单杠引体向上（次/2分钟）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 w14:paraId="1EBE27AB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双杠臂屈伸（次/2分钟）</w:t>
            </w:r>
          </w:p>
        </w:tc>
        <w:tc>
          <w:tcPr>
            <w:tcW w:w="1525" w:type="dxa"/>
            <w:tcBorders>
              <w:right w:val="single" w:color="auto" w:sz="4" w:space="0"/>
            </w:tcBorders>
            <w:noWrap w:val="0"/>
            <w:vAlign w:val="center"/>
          </w:tcPr>
          <w:p w14:paraId="4AC24BFE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10米×4折返跑（秒）</w:t>
            </w:r>
          </w:p>
        </w:tc>
        <w:tc>
          <w:tcPr>
            <w:tcW w:w="1527" w:type="dxa"/>
            <w:tcBorders>
              <w:left w:val="single" w:color="auto" w:sz="4" w:space="0"/>
            </w:tcBorders>
            <w:noWrap w:val="0"/>
            <w:vAlign w:val="center"/>
          </w:tcPr>
          <w:p w14:paraId="0F30C704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100米跑</w:t>
            </w:r>
          </w:p>
          <w:p w14:paraId="6B58B47F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（秒）</w:t>
            </w:r>
          </w:p>
        </w:tc>
      </w:tr>
      <w:tr w14:paraId="01F897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3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6845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成绩</w:t>
            </w:r>
          </w:p>
        </w:tc>
        <w:tc>
          <w:tcPr>
            <w:tcW w:w="1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40C6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F75F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D113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B46C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475D7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4F812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30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9819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分值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94942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6E0D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8B8D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44F2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E897E6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2A9BDB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930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17B1D2DD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岗位适应性测试项目及标准</w:t>
            </w:r>
          </w:p>
        </w:tc>
      </w:tr>
      <w:tr w14:paraId="54CBE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noWrap w:val="0"/>
            <w:vAlign w:val="center"/>
          </w:tcPr>
          <w:p w14:paraId="113CBF2D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科目</w:t>
            </w:r>
          </w:p>
        </w:tc>
        <w:tc>
          <w:tcPr>
            <w:tcW w:w="1525" w:type="dxa"/>
            <w:tcBorders>
              <w:right w:val="single" w:color="auto" w:sz="4" w:space="0"/>
            </w:tcBorders>
            <w:noWrap w:val="0"/>
            <w:vAlign w:val="center"/>
          </w:tcPr>
          <w:p w14:paraId="50AB67F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Cs w:val="21"/>
              </w:rPr>
              <w:t>负重登六楼</w:t>
            </w:r>
          </w:p>
        </w:tc>
        <w:tc>
          <w:tcPr>
            <w:tcW w:w="152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ACB4DA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Cs w:val="21"/>
              </w:rPr>
              <w:t>原地攀登六米拉梯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 w14:paraId="4DA1FE4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Cs w:val="21"/>
              </w:rPr>
              <w:t>拖</w:t>
            </w:r>
            <w:r>
              <w:rPr>
                <w:rFonts w:hint="eastAsia" w:eastAsia="黑体"/>
                <w:szCs w:val="21"/>
              </w:rPr>
              <w:t xml:space="preserve"> </w:t>
            </w:r>
            <w:r>
              <w:rPr>
                <w:rFonts w:eastAsia="黑体"/>
                <w:szCs w:val="21"/>
              </w:rPr>
              <w:t xml:space="preserve">   拽</w:t>
            </w:r>
          </w:p>
        </w:tc>
        <w:tc>
          <w:tcPr>
            <w:tcW w:w="1525" w:type="dxa"/>
            <w:tcBorders>
              <w:right w:val="single" w:color="auto" w:sz="4" w:space="0"/>
            </w:tcBorders>
            <w:noWrap w:val="0"/>
            <w:vAlign w:val="center"/>
          </w:tcPr>
          <w:p w14:paraId="0F3F535D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left w:val="single" w:color="auto" w:sz="4" w:space="0"/>
            </w:tcBorders>
            <w:noWrap w:val="0"/>
            <w:vAlign w:val="center"/>
          </w:tcPr>
          <w:p w14:paraId="14E92D5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12B60B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925B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成绩</w:t>
            </w:r>
          </w:p>
        </w:tc>
        <w:tc>
          <w:tcPr>
            <w:tcW w:w="152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74907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32322B89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0BEB075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EF5312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625429C9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  <w:p w14:paraId="56571091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116A1D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0467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评定</w:t>
            </w:r>
          </w:p>
        </w:tc>
        <w:tc>
          <w:tcPr>
            <w:tcW w:w="15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457E05F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3946C13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523D4AD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329290C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75EA61F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D8225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930" w:type="dxa"/>
            <w:gridSpan w:val="8"/>
            <w:noWrap w:val="0"/>
            <w:vAlign w:val="center"/>
          </w:tcPr>
          <w:p w14:paraId="1CA8812C">
            <w:pPr>
              <w:spacing w:line="400" w:lineRule="exact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说明：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  <w:t>如实填写考核成绩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，每人1表。</w:t>
            </w:r>
          </w:p>
        </w:tc>
      </w:tr>
    </w:tbl>
    <w:p w14:paraId="3DBDE9F0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02E846FA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考生签字：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考核人员：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考核组长：</w:t>
      </w:r>
    </w:p>
    <w:p w14:paraId="63275CB8">
      <w:pPr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政府专职消防队员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招录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对象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体能测试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登记表</w:t>
      </w:r>
    </w:p>
    <w:p w14:paraId="33DF9DF5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color w:val="000000"/>
          <w:w w:val="80"/>
          <w:sz w:val="30"/>
          <w:szCs w:val="30"/>
          <w:lang w:val="en-US" w:eastAsia="zh-CN"/>
        </w:rPr>
        <w:t>女文员</w:t>
      </w:r>
      <w:r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  <w:t>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525"/>
        <w:gridCol w:w="525"/>
        <w:gridCol w:w="1000"/>
        <w:gridCol w:w="1289"/>
        <w:gridCol w:w="1237"/>
        <w:gridCol w:w="524"/>
        <w:gridCol w:w="1527"/>
      </w:tblGrid>
      <w:tr w14:paraId="3FC63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03" w:type="dxa"/>
            <w:noWrap w:val="0"/>
            <w:vAlign w:val="center"/>
          </w:tcPr>
          <w:p w14:paraId="542DAB0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姓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名</w:t>
            </w:r>
          </w:p>
        </w:tc>
        <w:tc>
          <w:tcPr>
            <w:tcW w:w="20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3CACC38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0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EFABF">
            <w:pPr>
              <w:tabs>
                <w:tab w:val="left" w:pos="1232"/>
              </w:tabs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性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别</w:t>
            </w:r>
          </w:p>
        </w:tc>
        <w:tc>
          <w:tcPr>
            <w:tcW w:w="128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23D47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905A4">
            <w:pPr>
              <w:tabs>
                <w:tab w:val="left" w:pos="1232"/>
              </w:tabs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考  号</w:t>
            </w:r>
          </w:p>
        </w:tc>
        <w:tc>
          <w:tcPr>
            <w:tcW w:w="205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44C45F8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EE8B7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3" w:type="dxa"/>
            <w:noWrap w:val="0"/>
            <w:vAlign w:val="center"/>
          </w:tcPr>
          <w:p w14:paraId="3D86138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7627" w:type="dxa"/>
            <w:gridSpan w:val="7"/>
            <w:noWrap w:val="0"/>
            <w:vAlign w:val="center"/>
          </w:tcPr>
          <w:p w14:paraId="3A46C4EC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eastAsia="zh-CN"/>
              </w:rPr>
              <w:t>大队（处、中心）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       岗位</w:t>
            </w:r>
          </w:p>
        </w:tc>
      </w:tr>
      <w:tr w14:paraId="399D7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03" w:type="dxa"/>
            <w:noWrap w:val="0"/>
            <w:vAlign w:val="center"/>
          </w:tcPr>
          <w:p w14:paraId="099DB37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7627" w:type="dxa"/>
            <w:gridSpan w:val="7"/>
            <w:noWrap w:val="0"/>
            <w:vAlign w:val="center"/>
          </w:tcPr>
          <w:p w14:paraId="736F0E4F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6B9CDC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930" w:type="dxa"/>
            <w:gridSpan w:val="8"/>
            <w:noWrap w:val="0"/>
            <w:vAlign w:val="center"/>
          </w:tcPr>
          <w:p w14:paraId="7DE758F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体能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sz w:val="22"/>
                <w:szCs w:val="22"/>
                <w:lang w:eastAsia="zh-CN"/>
              </w:rPr>
              <w:t>测试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考核科目及成绩</w:t>
            </w:r>
          </w:p>
        </w:tc>
      </w:tr>
      <w:tr w14:paraId="11C196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noWrap w:val="0"/>
            <w:vAlign w:val="center"/>
          </w:tcPr>
          <w:p w14:paraId="00C9198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科目</w:t>
            </w:r>
          </w:p>
        </w:tc>
        <w:tc>
          <w:tcPr>
            <w:tcW w:w="1525" w:type="dxa"/>
            <w:tcBorders>
              <w:left w:val="single" w:color="auto" w:sz="4" w:space="0"/>
            </w:tcBorders>
            <w:noWrap w:val="0"/>
            <w:vAlign w:val="center"/>
          </w:tcPr>
          <w:p w14:paraId="014D89AB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800米跑</w:t>
            </w:r>
          </w:p>
          <w:p w14:paraId="55D464D5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（分、秒）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 w14:paraId="7AD8D528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仰卧起坐</w:t>
            </w:r>
          </w:p>
          <w:p w14:paraId="525D81DE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（次/2分钟）</w:t>
            </w:r>
          </w:p>
        </w:tc>
        <w:tc>
          <w:tcPr>
            <w:tcW w:w="1289" w:type="dxa"/>
            <w:noWrap w:val="0"/>
            <w:vAlign w:val="center"/>
          </w:tcPr>
          <w:p w14:paraId="5BC9E9FB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平板支撑（秒）</w:t>
            </w:r>
          </w:p>
        </w:tc>
        <w:tc>
          <w:tcPr>
            <w:tcW w:w="176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BB3DFA2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双腿深蹲起立</w:t>
            </w:r>
          </w:p>
          <w:p w14:paraId="7495895E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（次/2分钟）</w:t>
            </w:r>
          </w:p>
        </w:tc>
        <w:tc>
          <w:tcPr>
            <w:tcW w:w="1527" w:type="dxa"/>
            <w:tcBorders>
              <w:left w:val="single" w:color="auto" w:sz="4" w:space="0"/>
            </w:tcBorders>
            <w:noWrap w:val="0"/>
            <w:vAlign w:val="center"/>
          </w:tcPr>
          <w:p w14:paraId="741D461A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靠墙静蹲</w:t>
            </w:r>
          </w:p>
          <w:p w14:paraId="4ACC8133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（秒）</w:t>
            </w:r>
          </w:p>
        </w:tc>
      </w:tr>
      <w:tr w14:paraId="78FD4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DD97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成绩</w:t>
            </w:r>
          </w:p>
        </w:tc>
        <w:tc>
          <w:tcPr>
            <w:tcW w:w="1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A7C1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3DA6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3DAC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8205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ABFB8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4BA3D8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7916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分值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7F4C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57C51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7EE2F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213B9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085A842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12A13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930" w:type="dxa"/>
            <w:gridSpan w:val="8"/>
            <w:noWrap w:val="0"/>
            <w:vAlign w:val="center"/>
          </w:tcPr>
          <w:p w14:paraId="2F07E8AB">
            <w:pPr>
              <w:spacing w:line="400" w:lineRule="exact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说明：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  <w:t>如实填写考核成绩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，每人1表。</w:t>
            </w:r>
          </w:p>
        </w:tc>
      </w:tr>
    </w:tbl>
    <w:p w14:paraId="001C7EDA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0D27E0DA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考生签字：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考核人员：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考核组长：</w:t>
      </w:r>
    </w:p>
    <w:p w14:paraId="0B06E937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2D684FC0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1F9C77C4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4ED45188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4A5D9F2A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5668CA29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502E4652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1D1A457D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3123121C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7F40F3AF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0CC487A0">
      <w:pPr>
        <w:pStyle w:val="2"/>
        <w:ind w:left="0" w:leftChars="0" w:firstLine="0" w:firstLineChars="0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31A1A60B">
      <w:pPr>
        <w:pStyle w:val="2"/>
        <w:ind w:left="0" w:leftChars="0" w:firstLine="0" w:firstLineChars="0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5AF085DA">
      <w:pPr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政府专职消防队员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招录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对象</w:t>
      </w: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体能测试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登记表</w:t>
      </w:r>
    </w:p>
    <w:p w14:paraId="585DD9F8"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color w:val="000000"/>
          <w:w w:val="80"/>
          <w:sz w:val="30"/>
          <w:szCs w:val="30"/>
          <w:lang w:val="en-US" w:eastAsia="zh-CN"/>
        </w:rPr>
        <w:t>男文员</w:t>
      </w:r>
      <w:r>
        <w:rPr>
          <w:rFonts w:hint="default" w:ascii="Times New Roman" w:hAnsi="Times New Roman" w:eastAsia="方正小标宋简体" w:cs="Times New Roman"/>
          <w:color w:val="000000"/>
          <w:w w:val="80"/>
          <w:sz w:val="30"/>
          <w:szCs w:val="30"/>
          <w:lang w:eastAsia="zh-CN"/>
        </w:rPr>
        <w:t>）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525"/>
        <w:gridCol w:w="303"/>
        <w:gridCol w:w="1222"/>
        <w:gridCol w:w="822"/>
        <w:gridCol w:w="703"/>
        <w:gridCol w:w="1525"/>
        <w:gridCol w:w="1527"/>
      </w:tblGrid>
      <w:tr w14:paraId="2A8819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03" w:type="dxa"/>
            <w:noWrap w:val="0"/>
            <w:vAlign w:val="center"/>
          </w:tcPr>
          <w:p w14:paraId="666CADB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姓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8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CE964C5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0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2E58D">
            <w:pPr>
              <w:tabs>
                <w:tab w:val="left" w:pos="1232"/>
              </w:tabs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考  号</w:t>
            </w:r>
          </w:p>
        </w:tc>
        <w:tc>
          <w:tcPr>
            <w:tcW w:w="375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217B5C50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FEE2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03" w:type="dxa"/>
            <w:noWrap w:val="0"/>
            <w:vAlign w:val="center"/>
          </w:tcPr>
          <w:p w14:paraId="10ED299B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7627" w:type="dxa"/>
            <w:gridSpan w:val="7"/>
            <w:noWrap w:val="0"/>
            <w:vAlign w:val="center"/>
          </w:tcPr>
          <w:p w14:paraId="16AA415F">
            <w:pPr>
              <w:tabs>
                <w:tab w:val="left" w:pos="1232"/>
              </w:tabs>
              <w:spacing w:line="400" w:lineRule="exact"/>
              <w:ind w:firstLine="840" w:firstLineChars="400"/>
              <w:jc w:val="left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eastAsia="zh-CN"/>
              </w:rPr>
              <w:t>大队（处、中心）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                岗位</w:t>
            </w:r>
          </w:p>
        </w:tc>
      </w:tr>
      <w:tr w14:paraId="6838F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03" w:type="dxa"/>
            <w:noWrap w:val="0"/>
            <w:vAlign w:val="center"/>
          </w:tcPr>
          <w:p w14:paraId="5108E07D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7627" w:type="dxa"/>
            <w:gridSpan w:val="7"/>
            <w:noWrap w:val="0"/>
            <w:vAlign w:val="center"/>
          </w:tcPr>
          <w:p w14:paraId="4D06DE41">
            <w:pPr>
              <w:tabs>
                <w:tab w:val="left" w:pos="1232"/>
              </w:tabs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</w:tr>
      <w:tr w14:paraId="573407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930" w:type="dxa"/>
            <w:gridSpan w:val="8"/>
            <w:noWrap w:val="0"/>
            <w:vAlign w:val="center"/>
          </w:tcPr>
          <w:p w14:paraId="3B23E70F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体能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2"/>
                <w:szCs w:val="22"/>
                <w:lang w:eastAsia="zh-CN"/>
              </w:rPr>
              <w:t>测试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2"/>
                <w:szCs w:val="22"/>
              </w:rPr>
              <w:t>考核科目及成绩</w:t>
            </w:r>
          </w:p>
        </w:tc>
      </w:tr>
      <w:tr w14:paraId="51714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right w:val="single" w:color="auto" w:sz="4" w:space="0"/>
            </w:tcBorders>
            <w:noWrap w:val="0"/>
            <w:vAlign w:val="center"/>
          </w:tcPr>
          <w:p w14:paraId="7E8A68C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  <w:t>科目</w:t>
            </w:r>
          </w:p>
        </w:tc>
        <w:tc>
          <w:tcPr>
            <w:tcW w:w="1525" w:type="dxa"/>
            <w:tcBorders>
              <w:left w:val="single" w:color="auto" w:sz="4" w:space="0"/>
            </w:tcBorders>
            <w:noWrap w:val="0"/>
            <w:vAlign w:val="center"/>
          </w:tcPr>
          <w:p w14:paraId="0CC6E531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1500米跑</w:t>
            </w:r>
          </w:p>
          <w:p w14:paraId="6F26C7E9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（分、秒）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 w14:paraId="71BF7F8A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单杠引体向上（次/2分钟）</w:t>
            </w:r>
          </w:p>
        </w:tc>
        <w:tc>
          <w:tcPr>
            <w:tcW w:w="1525" w:type="dxa"/>
            <w:gridSpan w:val="2"/>
            <w:noWrap w:val="0"/>
            <w:vAlign w:val="center"/>
          </w:tcPr>
          <w:p w14:paraId="57251435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双杠臂屈伸（次/2分钟）</w:t>
            </w:r>
          </w:p>
        </w:tc>
        <w:tc>
          <w:tcPr>
            <w:tcW w:w="1525" w:type="dxa"/>
            <w:tcBorders>
              <w:right w:val="single" w:color="auto" w:sz="4" w:space="0"/>
            </w:tcBorders>
            <w:noWrap w:val="0"/>
            <w:vAlign w:val="center"/>
          </w:tcPr>
          <w:p w14:paraId="7CC72C81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10米×4折返跑（秒）</w:t>
            </w:r>
          </w:p>
        </w:tc>
        <w:tc>
          <w:tcPr>
            <w:tcW w:w="1527" w:type="dxa"/>
            <w:tcBorders>
              <w:left w:val="single" w:color="auto" w:sz="4" w:space="0"/>
            </w:tcBorders>
            <w:noWrap w:val="0"/>
            <w:vAlign w:val="center"/>
          </w:tcPr>
          <w:p w14:paraId="0A99175E">
            <w:pPr>
              <w:spacing w:line="400" w:lineRule="exact"/>
              <w:jc w:val="center"/>
              <w:rPr>
                <w:rFonts w:hint="eastAsia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100米跑</w:t>
            </w:r>
          </w:p>
          <w:p w14:paraId="5D1F50B9">
            <w:pPr>
              <w:spacing w:line="400" w:lineRule="exact"/>
              <w:jc w:val="center"/>
              <w:rPr>
                <w:rFonts w:hint="default" w:eastAsia="黑体"/>
                <w:szCs w:val="21"/>
                <w:lang w:val="en-US" w:eastAsia="zh-CN"/>
              </w:rPr>
            </w:pPr>
            <w:r>
              <w:rPr>
                <w:rFonts w:hint="eastAsia" w:eastAsia="黑体"/>
                <w:szCs w:val="21"/>
                <w:lang w:val="en-US" w:eastAsia="zh-CN"/>
              </w:rPr>
              <w:t>（秒）</w:t>
            </w:r>
          </w:p>
        </w:tc>
      </w:tr>
      <w:tr w14:paraId="303573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C449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  <w:t>成绩</w:t>
            </w:r>
          </w:p>
        </w:tc>
        <w:tc>
          <w:tcPr>
            <w:tcW w:w="1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B168D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A298F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35EB8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089DA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C45A1D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13F9F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0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9C8C3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分值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E5C70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1D7CE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37A99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4F56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33B9EA4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 w:val="21"/>
                <w:szCs w:val="21"/>
                <w:lang w:val="en-US" w:eastAsia="zh-CN"/>
              </w:rPr>
            </w:pPr>
          </w:p>
        </w:tc>
      </w:tr>
      <w:tr w14:paraId="2C2F8B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930" w:type="dxa"/>
            <w:gridSpan w:val="8"/>
            <w:noWrap w:val="0"/>
            <w:vAlign w:val="center"/>
          </w:tcPr>
          <w:p w14:paraId="0EB22DA2">
            <w:pPr>
              <w:spacing w:line="400" w:lineRule="exact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说明：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zh-CN"/>
              </w:rPr>
              <w:t>如实填写考核成绩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，每人1表。</w:t>
            </w:r>
          </w:p>
        </w:tc>
      </w:tr>
    </w:tbl>
    <w:p w14:paraId="4655C333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6F96F657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考生签字：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考核人员：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  <w:t>考核组长：</w:t>
      </w:r>
    </w:p>
    <w:p w14:paraId="0B452012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</w:rPr>
      </w:pPr>
    </w:p>
    <w:p w14:paraId="3F9563C0">
      <w:pPr>
        <w:pStyle w:val="2"/>
        <w:rPr>
          <w:rFonts w:hint="default" w:ascii="Times New Roman" w:hAnsi="Times New Roman" w:eastAsia="宋体" w:cs="Times New Roman"/>
          <w:b/>
          <w:bCs/>
          <w:color w:val="000000"/>
          <w:sz w:val="25"/>
          <w:szCs w:val="21"/>
          <w:lang w:eastAsia="zh-CN"/>
        </w:rPr>
      </w:pPr>
    </w:p>
    <w:p w14:paraId="14A8C85D"/>
    <w:sectPr>
      <w:pgSz w:w="11906" w:h="16838"/>
      <w:pgMar w:top="2041" w:right="1474" w:bottom="158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82BE9">
    <w:pPr>
      <w:pStyle w:val="3"/>
      <w:ind w:left="210" w:leftChars="100" w:right="21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7F88B">
    <w:pPr>
      <w:pStyle w:val="3"/>
      <w:ind w:left="210" w:leftChars="100" w:right="210" w:rightChars="100"/>
      <w:jc w:val="lef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C3B34"/>
    <w:rsid w:val="25AC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2026-02-27T10:12:00Z</dcterms:created>
  <dc:creator>紫臆</dc:creator>
  <cp:lastModifiedBy>紫臆</cp:lastModifiedBy>
  <dcterms:modified xsi:type="dcterms:W3CDTF">2026-02-27T10:13:40Z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1D2837B94A0C4BDCB8D1CB2FA4510E61_11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