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六盘水市钟山区</w:t>
      </w: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人力资源和社会保障局</w:t>
      </w: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岗</w:t>
      </w: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位</w:t>
      </w: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信</w:t>
      </w: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息</w:t>
      </w: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快</w:t>
      </w:r>
    </w:p>
    <w:p>
      <w:pPr>
        <w:jc w:val="center"/>
        <w:rPr>
          <w:rFonts w:hint="eastAsia"/>
          <w:sz w:val="72"/>
          <w:szCs w:val="72"/>
          <w:lang w:eastAsia="zh-CN"/>
        </w:rPr>
      </w:pPr>
      <w:r>
        <w:rPr>
          <w:rFonts w:hint="eastAsia"/>
          <w:sz w:val="72"/>
          <w:szCs w:val="72"/>
          <w:lang w:eastAsia="zh-CN"/>
        </w:rPr>
        <w:t>报</w:t>
      </w:r>
    </w:p>
    <w:p>
      <w:pPr>
        <w:jc w:val="center"/>
        <w:rPr>
          <w:rFonts w:hint="eastAsia"/>
          <w:sz w:val="72"/>
          <w:szCs w:val="72"/>
          <w:lang w:eastAsia="zh-CN"/>
        </w:rPr>
      </w:pPr>
    </w:p>
    <w:p>
      <w:pPr>
        <w:jc w:val="center"/>
        <w:rPr>
          <w:rFonts w:hint="default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 xml:space="preserve">  </w:t>
      </w:r>
    </w:p>
    <w:p>
      <w:pPr>
        <w:jc w:val="center"/>
        <w:rPr>
          <w:rFonts w:hint="eastAsia"/>
          <w:sz w:val="72"/>
          <w:szCs w:val="144"/>
          <w:lang w:eastAsia="zh-CN"/>
        </w:rPr>
      </w:pPr>
    </w:p>
    <w:p>
      <w:pPr>
        <w:jc w:val="center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（2020年7期）</w:t>
      </w:r>
    </w:p>
    <w:p>
      <w:pPr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720" w:firstLineChars="20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2020 年 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5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月 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28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日,六盘水市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钟山区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人力资源社会保障局、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区工信局、贵州聚人源人力资源管理有限公司，保华镇，大河经济开发区，黄土坡、凤凰、荷城、荷泉、红岩等街道办事处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共收集招聘用人单位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（企业）29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家，提供就业岗位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45 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个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，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岗位需求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184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人。</w:t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详情请登录：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钟山区人民政府网（魅力钟山网）</w:t>
      </w:r>
    </w:p>
    <w:p>
      <w:pPr>
        <w:keepNext w:val="0"/>
        <w:keepLines w:val="0"/>
        <w:widowControl/>
        <w:suppressLineNumbers w:val="0"/>
        <w:ind w:firstLine="2160" w:firstLineChars="6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网址：</w:t>
      </w:r>
      <w:r>
        <w:rPr>
          <w:rFonts w:ascii="宋体" w:hAnsi="宋体" w:eastAsia="宋体" w:cs="宋体"/>
          <w:sz w:val="36"/>
          <w:szCs w:val="36"/>
        </w:rPr>
        <w:t>http://www.gzzs.gov.cn/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2160" w:firstLineChars="60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2160" w:firstLineChars="6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钟山区就业局：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0858-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 6348606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ind w:firstLine="5400" w:firstLineChars="15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400" w:firstLineChars="15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400" w:firstLineChars="15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400" w:firstLineChars="15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400" w:firstLineChars="15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400" w:firstLineChars="1500"/>
        <w:jc w:val="left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040" w:firstLineChars="140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 xml:space="preserve">2020 年 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5</w:t>
      </w:r>
      <w:r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t>29日</w:t>
      </w:r>
    </w:p>
    <w:p>
      <w:pPr>
        <w:keepNext w:val="0"/>
        <w:keepLines w:val="0"/>
        <w:widowControl/>
        <w:suppressLineNumbers w:val="0"/>
        <w:ind w:firstLine="5040" w:firstLineChars="140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040" w:firstLineChars="140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0" w:type="auto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1194"/>
        <w:gridCol w:w="549"/>
        <w:gridCol w:w="855"/>
        <w:gridCol w:w="1491"/>
        <w:gridCol w:w="633"/>
        <w:gridCol w:w="1331"/>
        <w:gridCol w:w="1050"/>
        <w:gridCol w:w="930"/>
        <w:gridCol w:w="555"/>
        <w:gridCol w:w="525"/>
        <w:gridCol w:w="460"/>
        <w:gridCol w:w="432"/>
        <w:gridCol w:w="622"/>
        <w:gridCol w:w="624"/>
        <w:gridCol w:w="1261"/>
        <w:gridCol w:w="1091"/>
        <w:gridCol w:w="63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Header/>
        </w:trPr>
        <w:tc>
          <w:tcPr>
            <w:tcW w:w="1466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48"/>
                <w:szCs w:val="48"/>
                <w:u w:val="none"/>
                <w:lang w:val="en-US" w:eastAsia="zh-CN" w:bidi="ar"/>
              </w:rPr>
              <w:t>2020年就业助力脱贫攻坚钟山区网络招聘岗位推送信息表(7期）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Header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用工地点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5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就业技能</w:t>
            </w:r>
          </w:p>
        </w:tc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薪资待遇(元)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有效时间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老北京布鞋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贸易、批发和零售业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贵州省六盘水市钟山区康乐北路193号门面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何邦群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18685885265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沟通能力强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本味鲜餐馆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贸易、批发和零售业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花渔路社区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鲁丹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13508588665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柠檬企业管理有限公司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齐辉社区麒麟网格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代青飞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15688086485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高中以上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2300-5000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童梦之星幼儿园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保华镇加河村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杨老师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18216836223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有教师资格证优先、实习生也行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有教师资格证优先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服从管理、有团队意识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2000以上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六盘水浙江大酒店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钟山区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刘经理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19117850152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六盘水美年大健康管理有限公司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卫生、社会保障和社会福利业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金水港湾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舒娇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180085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88777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销售人员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4000+提成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哈哈人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贸易、批发和零售业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钟山西路体育馆旁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熊女士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15186269421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初中以上文化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18-40岁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沟通能力强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3000-6000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发丽人烫染吧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市三中学旁边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王老板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13595869992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发型师                                              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初中以上文化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18-35岁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沟通能力强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2000-3200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佳惠华盛堂星乐汇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向阳北路佳惠华盛堂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江艳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15286686046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1-2年工作经验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2000—2500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2020年6月底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俊峰广告装饰有限公司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公司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活龙口社区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李虎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13984611344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广告设计、制作安装、学徒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电脑操作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会电脑操作懂设计，安装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六盘水钟山区水艺坊浴业有限公司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花渔洞花渔新区1号楼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廖才军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18085811144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保健师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18-30岁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5000左右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形象气质佳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大河明旺羊肉粉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水西社区火车站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刘春媛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18084286668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热情、开朗、有责任心、能吃苦耐劳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煌上煌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水西社区火车站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刘春媛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18084286668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热情、开朗、有责任心、能吃苦耐劳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六盘水市钟山区宜家宾馆有限责任公司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私企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东风社区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刘经理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18748734958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前台服务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20-40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简单电脑操作，责任心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强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回家吃饭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水西社区火车站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刘春媛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18084286668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46周岁以下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热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情、开朗、有责任心、能吃苦耐劳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四川家常菜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龙塘街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石朝书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15885342472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18-50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祥和面食店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东风路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甘继军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13339680599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18-22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包吃包住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华兴豆汤圆子火锅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东风路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李义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15121796143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18周岁以上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包吃包住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如意饭店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龙塘街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甘祖桂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18908584335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贵州味多多食品有限公司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食品制造业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月照街道小屯居委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余禹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15599589898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30-45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2300元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  <w:t>包吃包住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城市快捷酒店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其他企业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钟山区规划路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彭静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18613986102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收银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酒店/旅游/娱乐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中专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荷泉街道办事处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行政事业单位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荷泉街道辖区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苏荣美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18685896136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公益性岗位环卫保洁员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18-55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2020.06.30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已办理就失业登记证，达到就业援助对象。（易扶户、贫困户、零就业家庭）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贵州聚人源人力资源管理有限公司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水城县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张贞学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18748738498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桃花鸡养殖饲养员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高中及以下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50以下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2020.06.30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胡欣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18285072636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铭恒新材料生产普工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高中及以下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3500-5000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贵州合力超市采购有限公司六盘水第二分公司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贸易、批发和零售业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六盘水市钟山区派华新都三层负一层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19110884080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卖蔬菜营业员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20-40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2970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2020-12.1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卖生食营业员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20-40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2970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漫谷皇宫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东风路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曾主管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18984484155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足疗师养生师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6000-12000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李主管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18212950227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18-25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2000+提成+业绩绩效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招满为止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贵州腾钜文旅产业发展有限公司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大河堡温泉（原恩华温泉酒店）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蔡鹏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18085816606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保洁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18-50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责任心强，能吃苦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1800-2000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18-50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有一定的工作经验，会电脑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2000-2500+提成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休息厅服务员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18-45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责任心强，能吃苦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1800-2000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六盘水兴易联网络科技有限公司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居民服务和其他服务业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私营企业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报业大厦15楼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邹琴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18385826846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送餐骑手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初中以上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业务经理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高中以上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1-2年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市场专员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高中以上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1-2年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4000以上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钟山区谧香随俗餐饮店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住宿和餐饮业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个体经营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贵州省六盘水市钟山区人民中路4栋9栋2号楼附17号至37号门面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杨勇勇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15108583855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25-45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2000-3000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18-35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2000-2500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迎宾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18-28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2000-2500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厨房杂工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30-55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2000-2500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钟山区家和苑膳食坊</w:t>
            </w:r>
          </w:p>
        </w:tc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餐饮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六盘水市南环路凉都印象城对面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罗经理</w:t>
            </w:r>
          </w:p>
        </w:tc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18586464305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销售经理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其他类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熟悉餐饮工作流程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形象气质佳、有亲和力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3800-6000+（绩效奖）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长期有效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有工作经验者优先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语言表达能力强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2800-3500+（绩效奖、全勤奖）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传菜员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18-25</w:t>
            </w:r>
          </w:p>
        </w:tc>
        <w:tc>
          <w:tcPr>
            <w:tcW w:w="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形象气质佳、有亲和力、语言沟通表达能力强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2200-3000+（绩效奖、全勤奖、提成）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收银员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20-30</w:t>
            </w:r>
          </w:p>
        </w:tc>
        <w:tc>
          <w:tcPr>
            <w:tcW w:w="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2500-3500+（绩效奖、全勤奖）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服务员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18-25</w:t>
            </w:r>
          </w:p>
        </w:tc>
        <w:tc>
          <w:tcPr>
            <w:tcW w:w="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2200-2500+（绩效奖、全勤奖、提成）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厨房学徒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18岁以上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无要求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1800</w:t>
            </w: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66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合计：钟山区29家用人单位，岗位:  45 个，共需求184人。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val="en-US" w:eastAsia="zh-CN" w:bidi="ar"/>
        </w:rPr>
        <w:sectPr>
          <w:pgSz w:w="16838" w:h="11906" w:orient="landscape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47CBC"/>
    <w:rsid w:val="144A62FD"/>
    <w:rsid w:val="44F47CBC"/>
    <w:rsid w:val="48EB4EC1"/>
    <w:rsid w:val="5BEA0E4F"/>
    <w:rsid w:val="692C47C2"/>
    <w:rsid w:val="6E741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2020-06-01T01:09:00Z</dcterms:created>
  <dc:creator>Administrator</dc:creator>
  <cp:lastModifiedBy>Administrator</cp:lastModifiedBy>
  <cp:lastPrinted>2020-06-01T02:25:00Z</cp:lastPrinted>
  <dcterms:modified xsi:type="dcterms:W3CDTF">2020-06-01T03:03:01Z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