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6"/>
        <w:ind w:left="0"/>
        <w:jc w:val="both"/>
        <w:textAlignment w:val="auto"/>
        <w:rPr>
          <w:rFonts w:ascii="Times New Roman" w:cs="Times New Roman" w:eastAsia="仿宋_GB2312" w:hAnsi="Times New Roman" w:hint="default"/>
          <w:i w:val="false"/>
          <w:iCs w:val="false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ascii="Times New Roman" w:cs="Times New Roman" w:eastAsia="仿宋_GB2312" w:hAnsi="Times New Roman" w:hint="default"/>
          <w:i w:val="false"/>
          <w:iCs w:val="false"/>
          <w:color w:val="000000"/>
          <w:kern w:val="0"/>
          <w:sz w:val="32"/>
          <w:szCs w:val="32"/>
          <w:u w:val="none"/>
          <w:lang w:val="en-US" w:eastAsia="zh-CN"/>
        </w:rPr>
        <w:t>附件1：</w:t>
      </w:r>
    </w:p>
    <w:p>
      <w:pPr>
        <w:pStyle w:val="style0"/>
        <w:keepNext w:val="false"/>
        <w:keepLines w:val="false"/>
        <w:pageBreakBefore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Rule="exact" w:line="576"/>
        <w:ind w:left="0"/>
        <w:jc w:val="center"/>
        <w:textAlignment w:val="auto"/>
        <w:rPr>
          <w:rFonts w:ascii="Times New Roman" w:cs="Times New Roman" w:eastAsia="仿宋_GB2312" w:hAnsi="Times New Roman" w:hint="default"/>
          <w:i w:val="false"/>
          <w:iCs w:val="false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ascii="Times New Roman" w:cs="Times New Roman" w:eastAsia="方正小标宋简体" w:hAnsi="Times New Roman" w:hint="default"/>
          <w:i w:val="false"/>
          <w:iCs w:val="false"/>
          <w:color w:val="000000"/>
          <w:kern w:val="0"/>
          <w:sz w:val="44"/>
          <w:szCs w:val="44"/>
          <w:u w:val="none"/>
          <w:lang w:val="en-US" w:eastAsia="zh-CN"/>
        </w:rPr>
        <w:t>公开遴选工作人员职位表</w:t>
      </w:r>
    </w:p>
    <w:tbl>
      <w:tblPr>
        <w:tblStyle w:val="style105"/>
        <w:tblpPr w:leftFromText="180" w:rightFromText="180" w:topFromText="0" w:bottomFromText="0" w:vertAnchor="text" w:horzAnchor="page" w:tblpX="1342" w:tblpY="531"/>
        <w:tblOverlap w:val="never"/>
        <w:tblW w:w="4996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2146"/>
        <w:gridCol w:w="587"/>
        <w:gridCol w:w="1596"/>
        <w:gridCol w:w="729"/>
        <w:gridCol w:w="2387"/>
        <w:gridCol w:w="1673"/>
        <w:gridCol w:w="1673"/>
        <w:gridCol w:w="1840"/>
        <w:gridCol w:w="803"/>
      </w:tblGrid>
      <w:tr>
        <w:trPr>
          <w:trHeight w:val="791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职位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代码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单位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名称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机构性质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职位简介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遴选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计划数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学历学位要求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黑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政治面貌</w:t>
            </w:r>
          </w:p>
        </w:tc>
        <w:tc>
          <w:tcPr>
            <w:tcW w:w="5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黑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年龄</w:t>
            </w:r>
          </w:p>
        </w:tc>
        <w:tc>
          <w:tcPr>
            <w:tcW w:w="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联系人、联系电话</w:t>
            </w:r>
            <w:r>
              <w:rPr>
                <w:rFonts w:ascii="Times New Roman" w:cs="Times New Roman" w:eastAsia="黑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及报名地点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备注</w:t>
            </w:r>
          </w:p>
        </w:tc>
      </w:tr>
      <w:tr>
        <w:tblPrEx/>
        <w:trPr>
          <w:trHeight w:val="834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0101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中共惠水县纪律检查委员会 惠水县监察委员会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办公室、监督检查、审查调查工作等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全日制普通高等院校本科及以上学历</w:t>
            </w:r>
          </w:p>
        </w:tc>
        <w:tc>
          <w:tcPr>
            <w:tcW w:w="5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中共党员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(含中共预备党员)</w:t>
            </w:r>
          </w:p>
        </w:tc>
        <w:tc>
          <w:tcPr>
            <w:tcW w:w="5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35周岁以下（198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年1月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日及以后出生）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蒙芬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0854-6231197</w:t>
            </w:r>
          </w:p>
          <w:p>
            <w:pPr>
              <w:pStyle w:val="style4097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县纪委县监委三楼干部室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8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</w:tc>
      </w:tr>
      <w:tr>
        <w:tblPrEx/>
        <w:trPr>
          <w:trHeight w:val="824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0102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中共惠水县委巡察工作领导小组办公室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办公室、巡察工作等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全日制普通高等院校本科及以上学历</w:t>
            </w:r>
          </w:p>
        </w:tc>
        <w:tc>
          <w:tcPr>
            <w:tcW w:w="590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90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9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283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</w:tc>
      </w:tr>
      <w:tr>
        <w:tblPrEx/>
        <w:trPr>
          <w:trHeight w:val="920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0103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惠水县举报中心（非公有制经济发展侵权投诉中心）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参公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590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90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9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</w:p>
        </w:tc>
        <w:tc>
          <w:tcPr>
            <w:tcW w:w="283" w:type="pct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</w:tc>
      </w:tr>
      <w:tr>
        <w:tblPrEx/>
        <w:trPr>
          <w:trHeight w:val="655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0104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惠水县巡察服务中心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事业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办公室、巡察工作等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黑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590" w:type="pct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90" w:type="pct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9" w:type="pct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83" w:type="pct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</w:tc>
      </w:tr>
      <w:tr>
        <w:tblPrEx/>
        <w:trPr>
          <w:trHeight w:val="1390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0105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惠水县委政法委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5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590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40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周岁以下（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1982年1月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0日以后出生）</w:t>
            </w:r>
          </w:p>
        </w:tc>
        <w:tc>
          <w:tcPr>
            <w:tcW w:w="64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韦志区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0854-6221159</w:t>
            </w:r>
          </w:p>
          <w:p>
            <w:pPr>
              <w:pStyle w:val="style4097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县委政法委办公室（公安局12楼1204）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b/>
                <w:bCs/>
                <w:sz w:val="21"/>
                <w:szCs w:val="21"/>
                <w:lang w:val="en-US" w:eastAsia="zh-CN"/>
              </w:rPr>
            </w:pPr>
          </w:p>
          <w:bookmarkStart w:id="0" w:name="_GoBack" w:colFirst="9" w:colLast="9"/>
        </w:tc>
        <w:tc>
          <w:tcPr>
            <w:tcW w:w="283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  <w:bookmarkEnd w:id="0"/>
        </w:tc>
      </w:tr>
      <w:tr>
        <w:tblPrEx/>
        <w:trPr>
          <w:trHeight w:val="1045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0106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惠水县综治中心（政务110服务中心）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事业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590" w:type="pct"/>
            <w:vMerge w:val="continue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590" w:type="pct"/>
            <w:vMerge w:val="continue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649" w:type="pct"/>
            <w:vMerge w:val="continue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283" w:type="pct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sz w:val="21"/>
                <w:szCs w:val="21"/>
                <w:u w:val="none"/>
              </w:rPr>
            </w:pPr>
          </w:p>
        </w:tc>
      </w:tr>
      <w:tr>
        <w:tblPrEx/>
        <w:trPr>
          <w:trHeight w:val="1045" w:hRule="atLeast"/>
        </w:trPr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0107</w:t>
            </w:r>
          </w:p>
        </w:tc>
        <w:tc>
          <w:tcPr>
            <w:tcW w:w="7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惠水县民族宗教事务局民族宗教事务服务中心</w:t>
            </w:r>
          </w:p>
        </w:tc>
        <w:tc>
          <w:tcPr>
            <w:tcW w:w="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事业</w:t>
            </w:r>
          </w:p>
        </w:tc>
        <w:tc>
          <w:tcPr>
            <w:tcW w:w="5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办公室工作等</w:t>
            </w:r>
          </w:p>
        </w:tc>
        <w:tc>
          <w:tcPr>
            <w:tcW w:w="2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8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大学本科及以上学历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不限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35周岁以下（198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年1月</w:t>
            </w:r>
            <w:r>
              <w:rPr>
                <w:rFonts w:ascii="Times New Roman" w:cs="Times New Roman" w:eastAsia="宋体" w:hAnsi="Times New Roman" w:hint="eastAsia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日及以后出生）</w:t>
            </w:r>
          </w:p>
        </w:tc>
        <w:tc>
          <w:tcPr>
            <w:tcW w:w="64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陈曦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0854-6221070</w:t>
            </w:r>
          </w:p>
          <w:p>
            <w:pPr>
              <w:pStyle w:val="style0"/>
              <w:keepNext w:val="false"/>
              <w:keepLines w:val="false"/>
              <w:widowControl/>
              <w:suppressLineNumbers w:val="false"/>
              <w:jc w:val="left"/>
              <w:textAlignment w:val="center"/>
              <w:rPr>
                <w:rFonts w:ascii="Times New Roman" w:cs="Times New Roman" w:eastAsia="宋体" w:hAnsi="Times New Roman" w:hint="default"/>
                <w:color w:val="000000"/>
                <w:kern w:val="2"/>
                <w:sz w:val="21"/>
                <w:szCs w:val="21"/>
                <w:u w:val="none"/>
                <w:lang w:val="en-US" w:eastAsia="zh-CN"/>
              </w:rPr>
            </w:pPr>
            <w:r>
              <w:rPr>
                <w:rStyle w:val="style4098"/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县民族宗教事务局综合科</w:t>
            </w:r>
          </w:p>
        </w:tc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0"/>
              <w:rPr>
                <w:rFonts w:ascii="Times New Roman" w:cs="Times New Roman" w:eastAsia="宋体" w:hAnsi="Times New Roman" w:hint="default"/>
                <w:i w:val="false"/>
                <w:iCs w:val="false"/>
                <w:color w:val="000000"/>
                <w:kern w:val="2"/>
                <w:sz w:val="21"/>
                <w:szCs w:val="21"/>
                <w:u w:val="none"/>
                <w:lang w:val="en-US" w:bidi="ar-SA" w:eastAsia="zh-CN"/>
              </w:rPr>
            </w:pPr>
          </w:p>
        </w:tc>
      </w:tr>
    </w:tbl>
    <w:p>
      <w:pPr>
        <w:pStyle w:val="style0"/>
        <w:rPr/>
      </w:pPr>
    </w:p>
    <w:sectPr>
      <w:pgSz w:w="16838" w:h="11906" w:orient="landscape"/>
      <w:pgMar w:top="567" w:right="1440" w:bottom="56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宋体"/>
    <w:panose1 w:val="02010600030000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00002FF" w:usb1="4000ACFF" w:usb2="00000001" w:usb3="00000000" w:csb0="2000019F" w:csb1="00000000"/>
  </w:font>
  <w:font w:name="Calibri Light">
    <w:altName w:val="Calibri Light"/>
    <w:panose1 w:val="020f0302020000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_GB2312"/>
    <w:panose1 w:val="02010609030000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2010601030000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4097"/>
    <w:qFormat/>
    <w:uiPriority w:val="0"/>
    <w:pPr>
      <w:widowControl w:val="false"/>
      <w:jc w:val="both"/>
    </w:pPr>
    <w:rPr>
      <w:rFonts w:ascii="Calibri Light" w:cs="Times New Roman" w:eastAsia="仿宋_GB2312" w:hAnsi="Calibri"/>
      <w:kern w:val="2"/>
      <w:sz w:val="32"/>
      <w:szCs w:val="32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No Spacing1"/>
    <w:basedOn w:val="style0"/>
    <w:next w:val="style4097"/>
    <w:qFormat/>
    <w:uiPriority w:val="99"/>
    <w:pPr/>
    <w:rPr>
      <w:szCs w:val="32"/>
    </w:rPr>
  </w:style>
  <w:style w:type="paragraph" w:styleId="style32">
    <w:name w:val="footer"/>
    <w:basedOn w:val="style0"/>
    <w:next w:val="style3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styleId="style41">
    <w:name w:val="page number"/>
    <w:basedOn w:val="style65"/>
    <w:next w:val="style41"/>
    <w:qFormat/>
    <w:uiPriority w:val="0"/>
  </w:style>
  <w:style w:type="character" w:customStyle="1" w:styleId="style4098">
    <w:name w:val="font31"/>
    <w:basedOn w:val="style65"/>
    <w:next w:val="style4098"/>
    <w:qFormat/>
    <w:uiPriority w:val="0"/>
    <w:rPr>
      <w:rFonts w:ascii="Times New Roman" w:cs="Times New Roman" w:hAnsi="Times New Roman" w:hint="default"/>
      <w:color w:val="000000"/>
      <w:sz w:val="18"/>
      <w:szCs w:val="18"/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Words>456</Words>
  <Pages>1</Pages>
  <Characters>529</Characters>
  <Application>WPS Office</Application>
  <DocSecurity>0</DocSecurity>
  <Paragraphs>104</Paragraphs>
  <ScaleCrop>false</ScaleCrop>
  <LinksUpToDate>false</LinksUpToDate>
  <CharactersWithSpaces>530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Administrator.WRGHO-20190225D</dc:creator>
  <lastModifiedBy>PFGM00</lastModifiedBy>
  <lastPrinted>2022-01-08T07:02:10Z</lastPrinted>
  <dcterms:modified xsi:type="dcterms:W3CDTF">2022-01-08T12:48:11Z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9302907C4FBA401A9DC4F68FE2CA3B36</vt:lpwstr>
  </property>
</Properties>
</file>