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惠水县禁毒专干报名登记表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tbl>
      <w:tblPr>
        <w:tblStyle w:val="5"/>
        <w:tblW w:w="0" w:type="auto"/>
        <w:tblInd w:w="1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843"/>
        <w:gridCol w:w="104"/>
        <w:gridCol w:w="782"/>
        <w:gridCol w:w="1448"/>
        <w:gridCol w:w="1336"/>
        <w:gridCol w:w="1275"/>
        <w:gridCol w:w="1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出生年月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近期免冠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一寸照片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籍贯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出生地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户口所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在地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民族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时间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政治面貌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662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专业技术</w:t>
            </w:r>
          </w:p>
        </w:tc>
        <w:tc>
          <w:tcPr>
            <w:tcW w:w="3177" w:type="dxa"/>
            <w:gridSpan w:val="4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健康状况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850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学历学位</w:t>
            </w: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全日制教育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850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947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在职教育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毕业院校及专业</w:t>
            </w:r>
          </w:p>
        </w:tc>
        <w:tc>
          <w:tcPr>
            <w:tcW w:w="2937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  <w:t>简历</w:t>
            </w:r>
          </w:p>
        </w:tc>
        <w:tc>
          <w:tcPr>
            <w:tcW w:w="7450" w:type="dxa"/>
            <w:gridSpan w:val="7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注：本表由报名人员填写，提交一式三份。</w:t>
      </w:r>
    </w:p>
    <w:p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5MDg2ODI0NTQ2ZjMwMWIyNTljNzYxOWQxY2QxM2EifQ=="/>
  </w:docVars>
  <w:rsids>
    <w:rsidRoot w:val="47C355A9"/>
    <w:rsid w:val="47C35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unhideWhenUsed/>
    <w:qFormat/>
    <w:uiPriority w:val="99"/>
    <w:pPr>
      <w:spacing w:after="120"/>
      <w:ind w:left="200" w:leftChars="200" w:firstLine="420" w:firstLineChars="200"/>
    </w:pPr>
    <w:rPr>
      <w:rFonts w:ascii="Times New Roman" w:hAnsi="Times New Roman" w:eastAsia="宋体" w:cs="Times New Roman"/>
      <w:lang w:val="en-US" w:eastAsia="zh-CN" w:bidi="ar-SA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2022-08-02T08:45:00Z</dcterms:created>
  <dc:creator>hsty</dc:creator>
  <cp:lastModifiedBy>hsty</cp:lastModifiedBy>
  <dcterms:modified xsi:type="dcterms:W3CDTF">2022-08-02T08:46:09Z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D26B3DCD2F15415AB38F5A8C5C6FF26B</vt:lpwstr>
  </property>
</Properties>
</file>