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text" w:horzAnchor="page" w:tblpX="1031" w:tblpY="212"/>
        <w:tblOverlap w:val="never"/>
        <w:tblW w:w="9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8"/>
        <w:gridCol w:w="2152"/>
        <w:gridCol w:w="1211"/>
        <w:gridCol w:w="2758"/>
        <w:gridCol w:w="1037"/>
        <w:gridCol w:w="10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99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ascii="黑体" w:eastAsia="黑体" w:cs="等线 Light"/>
                <w:b/>
                <w:color w:val="auto"/>
                <w:sz w:val="22"/>
              </w:rPr>
            </w:pPr>
            <w:bookmarkStart w:id="0" w:name="_GoBack"/>
            <w:r>
              <w:rPr>
                <w:rFonts w:hint="eastAsia" w:ascii="黑体" w:eastAsia="黑体" w:cs="等线 Light"/>
                <w:b/>
                <w:color w:val="auto"/>
                <w:sz w:val="28"/>
                <w:szCs w:val="28"/>
                <w:lang w:val="en-US" w:eastAsia="zh-CN"/>
              </w:rPr>
              <w:t>考生</w:t>
            </w:r>
            <w:r>
              <w:rPr>
                <w:rFonts w:hint="eastAsia" w:ascii="黑体" w:eastAsia="黑体" w:cs="等线 Light"/>
                <w:b/>
                <w:color w:val="auto"/>
                <w:sz w:val="28"/>
                <w:szCs w:val="28"/>
              </w:rPr>
              <w:t>个人健康情况申报表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姓名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baseline"/>
              <w:rPr>
                <w:rFonts w:ascii="等线" w:eastAsia="等线" w:cs="等线"/>
                <w:color w:val="auto"/>
                <w:sz w:val="22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性别</w:t>
            </w: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baseline"/>
              <w:rPr>
                <w:rFonts w:ascii="等线" w:eastAsia="等线" w:cs="等线"/>
                <w:color w:val="auto"/>
                <w:sz w:val="22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年龄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baseline"/>
              <w:rPr>
                <w:rFonts w:ascii="等线" w:eastAsia="等线" w:cs="等线"/>
                <w:color w:val="auto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身份证号</w:t>
            </w:r>
          </w:p>
        </w:tc>
        <w:tc>
          <w:tcPr>
            <w:tcW w:w="3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baseline"/>
              <w:rPr>
                <w:rFonts w:ascii="等线" w:eastAsia="等线" w:cs="等线"/>
                <w:color w:val="auto"/>
                <w:sz w:val="22"/>
              </w:rPr>
            </w:pPr>
          </w:p>
        </w:tc>
        <w:tc>
          <w:tcPr>
            <w:tcW w:w="2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手机号码</w:t>
            </w:r>
          </w:p>
        </w:tc>
        <w:tc>
          <w:tcPr>
            <w:tcW w:w="2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baseline"/>
              <w:rPr>
                <w:rFonts w:ascii="等线" w:eastAsia="等线" w:cs="等线"/>
                <w:color w:val="auto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工作单位</w:t>
            </w:r>
          </w:p>
        </w:tc>
        <w:tc>
          <w:tcPr>
            <w:tcW w:w="81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baseline"/>
              <w:rPr>
                <w:rFonts w:ascii="等线" w:eastAsia="等线" w:cs="等线"/>
                <w:color w:val="auto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99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黑体" w:eastAsia="黑体" w:cs="等线"/>
                <w:b/>
                <w:bCs/>
                <w:color w:val="auto"/>
                <w:sz w:val="22"/>
                <w:lang w:val="en-US" w:eastAsia="zh-CN"/>
              </w:rPr>
            </w:pPr>
            <w:r>
              <w:rPr>
                <w:rFonts w:hint="eastAsia" w:ascii="黑体" w:eastAsia="黑体" w:cs="等线"/>
                <w:b/>
                <w:bCs/>
                <w:color w:val="auto"/>
                <w:sz w:val="22"/>
                <w:highlight w:val="none"/>
              </w:rPr>
              <w:t>旅居史、发热史</w:t>
            </w:r>
            <w:r>
              <w:rPr>
                <w:rFonts w:hint="eastAsia" w:ascii="黑体" w:eastAsia="黑体" w:cs="等线"/>
                <w:b/>
                <w:bCs/>
                <w:color w:val="auto"/>
                <w:sz w:val="22"/>
                <w:highlight w:val="none"/>
                <w:lang w:eastAsia="zh-CN"/>
              </w:rPr>
              <w:t>、</w:t>
            </w:r>
            <w:r>
              <w:rPr>
                <w:rFonts w:hint="eastAsia" w:ascii="黑体" w:eastAsia="黑体" w:cs="等线"/>
                <w:b/>
                <w:bCs/>
                <w:color w:val="auto"/>
                <w:sz w:val="22"/>
                <w:highlight w:val="none"/>
              </w:rPr>
              <w:t>接触史情况</w:t>
            </w:r>
            <w:r>
              <w:rPr>
                <w:rFonts w:hint="eastAsia" w:ascii="黑体" w:eastAsia="黑体" w:cs="等线"/>
                <w:b/>
                <w:bCs/>
                <w:color w:val="auto"/>
                <w:sz w:val="22"/>
                <w:highlight w:val="none"/>
                <w:lang w:val="en-US" w:eastAsia="zh-CN"/>
              </w:rPr>
              <w:t>以及新冠病毒疫苗接种情况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79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center"/>
              <w:rPr>
                <w:rFonts w:hint="default" w:ascii="等线" w:eastAsia="等线" w:cs="等线"/>
                <w:color w:val="auto"/>
                <w:sz w:val="22"/>
                <w:lang w:val="en-US" w:eastAsia="zh-CN"/>
              </w:rPr>
            </w:pPr>
            <w:r>
              <w:rPr>
                <w:rFonts w:hint="eastAsia" w:ascii="等线" w:eastAsia="等线" w:cs="等线"/>
                <w:color w:val="auto"/>
                <w:sz w:val="22"/>
                <w:highlight w:val="none"/>
                <w:lang w:val="en-US" w:eastAsia="zh-CN"/>
              </w:rPr>
              <w:t>10天内</w:t>
            </w:r>
            <w:r>
              <w:rPr>
                <w:rFonts w:hint="eastAsia" w:ascii="等线" w:eastAsia="等线" w:cs="等线"/>
                <w:color w:val="auto"/>
                <w:sz w:val="22"/>
                <w:highlight w:val="none"/>
              </w:rPr>
              <w:t>是否有</w:t>
            </w:r>
            <w:r>
              <w:rPr>
                <w:rFonts w:hint="eastAsia" w:ascii="等线" w:eastAsia="等线" w:cs="等线"/>
                <w:color w:val="auto"/>
                <w:sz w:val="22"/>
                <w:highlight w:val="none"/>
                <w:lang w:val="en-US" w:eastAsia="zh-CN"/>
              </w:rPr>
              <w:t>境外或境内</w:t>
            </w:r>
            <w:r>
              <w:rPr>
                <w:rFonts w:hint="eastAsia" w:ascii="等线" w:eastAsia="等线" w:cs="等线"/>
                <w:color w:val="auto"/>
                <w:sz w:val="22"/>
                <w:highlight w:val="none"/>
              </w:rPr>
              <w:t>港台</w:t>
            </w:r>
            <w:r>
              <w:rPr>
                <w:rFonts w:hint="eastAsia" w:ascii="等线" w:eastAsia="等线" w:cs="等线"/>
                <w:color w:val="auto"/>
                <w:sz w:val="22"/>
                <w:highlight w:val="none"/>
                <w:lang w:val="en-US" w:eastAsia="zh-CN"/>
              </w:rPr>
              <w:t>地区</w:t>
            </w:r>
            <w:r>
              <w:rPr>
                <w:rFonts w:hint="eastAsia" w:ascii="等线" w:eastAsia="等线" w:cs="等线"/>
                <w:color w:val="auto"/>
                <w:sz w:val="22"/>
                <w:highlight w:val="none"/>
              </w:rPr>
              <w:t>旅居史</w:t>
            </w:r>
            <w:r>
              <w:rPr>
                <w:rFonts w:hint="eastAsia" w:ascii="等线" w:eastAsia="等线" w:cs="等线"/>
                <w:color w:val="auto"/>
                <w:sz w:val="22"/>
                <w:highlight w:val="none"/>
                <w:lang w:val="en-US" w:eastAsia="zh-CN"/>
              </w:rPr>
              <w:t>或接触史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是口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否口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909" w:type="dxa"/>
            <w:gridSpan w:val="4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baseline"/>
              <w:rPr>
                <w:rFonts w:hint="default" w:ascii="等线" w:eastAsia="等线" w:cs="等线"/>
                <w:color w:val="auto"/>
                <w:sz w:val="22"/>
                <w:lang w:val="en-US" w:eastAsia="zh-CN"/>
              </w:rPr>
            </w:pPr>
            <w:r>
              <w:rPr>
                <w:rFonts w:hint="eastAsia" w:ascii="等线" w:eastAsia="等线" w:cs="等线"/>
                <w:color w:val="auto"/>
                <w:sz w:val="22"/>
                <w:highlight w:val="none"/>
                <w:lang w:val="en-US" w:eastAsia="zh-CN"/>
              </w:rPr>
              <w:t>7天内</w:t>
            </w:r>
            <w:r>
              <w:rPr>
                <w:rFonts w:hint="eastAsia" w:ascii="等线" w:eastAsia="等线" w:cs="等线"/>
                <w:color w:val="auto"/>
                <w:sz w:val="22"/>
                <w:highlight w:val="none"/>
              </w:rPr>
              <w:t>是否有</w:t>
            </w:r>
            <w:r>
              <w:rPr>
                <w:rFonts w:hint="eastAsia" w:ascii="等线" w:eastAsia="等线" w:cs="等线"/>
                <w:color w:val="auto"/>
                <w:sz w:val="22"/>
                <w:highlight w:val="none"/>
                <w:lang w:val="en-US" w:eastAsia="zh-CN"/>
              </w:rPr>
              <w:t>境内</w:t>
            </w:r>
            <w:r>
              <w:rPr>
                <w:rFonts w:hint="eastAsia" w:ascii="等线" w:eastAsia="等线" w:cs="等线"/>
                <w:color w:val="auto"/>
                <w:sz w:val="22"/>
                <w:highlight w:val="none"/>
              </w:rPr>
              <w:t>高中</w:t>
            </w:r>
            <w:r>
              <w:rPr>
                <w:rFonts w:hint="eastAsia" w:ascii="等线" w:eastAsia="等线" w:cs="等线"/>
                <w:color w:val="auto"/>
                <w:sz w:val="22"/>
                <w:highlight w:val="none"/>
                <w:lang w:val="en-US" w:eastAsia="zh-CN"/>
              </w:rPr>
              <w:t>低</w:t>
            </w:r>
            <w:r>
              <w:rPr>
                <w:rFonts w:hint="eastAsia" w:ascii="等线" w:eastAsia="等线" w:cs="等线"/>
                <w:color w:val="auto"/>
                <w:sz w:val="22"/>
                <w:highlight w:val="none"/>
              </w:rPr>
              <w:t>风险区</w:t>
            </w:r>
            <w:r>
              <w:rPr>
                <w:rFonts w:hint="eastAsia" w:ascii="等线" w:eastAsia="等线" w:cs="等线"/>
                <w:color w:val="auto"/>
                <w:sz w:val="22"/>
                <w:highlight w:val="none"/>
                <w:lang w:val="en-US" w:eastAsia="zh-CN"/>
              </w:rPr>
              <w:t>及陆路边境口岸所在（市、区、旗）地区旅居史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baseline"/>
              <w:rPr>
                <w:rFonts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是口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baseline"/>
              <w:rPr>
                <w:rFonts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否口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9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center"/>
              <w:rPr>
                <w:rFonts w:hint="default" w:ascii="等线" w:eastAsia="等线" w:cs="等线"/>
                <w:color w:val="auto"/>
                <w:sz w:val="22"/>
                <w:lang w:val="en-US" w:eastAsia="zh-CN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是否曾被诊断为新冠肺炎确诊病例</w:t>
            </w:r>
            <w:r>
              <w:rPr>
                <w:rFonts w:hint="eastAsia" w:ascii="等线" w:eastAsia="等线" w:cs="等线"/>
                <w:color w:val="auto"/>
                <w:sz w:val="22"/>
                <w:lang w:eastAsia="zh-CN"/>
              </w:rPr>
              <w:t>、</w:t>
            </w:r>
            <w:r>
              <w:rPr>
                <w:rFonts w:hint="eastAsia" w:ascii="等线" w:eastAsia="等线" w:cs="等线"/>
                <w:color w:val="auto"/>
                <w:sz w:val="22"/>
              </w:rPr>
              <w:t>无症状感染者</w:t>
            </w:r>
            <w:r>
              <w:rPr>
                <w:rFonts w:hint="eastAsia" w:ascii="等线" w:eastAsia="等线" w:cs="等线"/>
                <w:color w:val="auto"/>
                <w:sz w:val="22"/>
                <w:lang w:eastAsia="zh-CN"/>
              </w:rPr>
              <w:t>、</w:t>
            </w:r>
            <w:r>
              <w:rPr>
                <w:rFonts w:hint="eastAsia" w:ascii="等线" w:eastAsia="等线" w:cs="等线"/>
                <w:color w:val="auto"/>
                <w:sz w:val="22"/>
                <w:lang w:val="en-US" w:eastAsia="zh-CN"/>
              </w:rPr>
              <w:t>疑似病例及密接、次密接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是口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否口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</w:trPr>
        <w:tc>
          <w:tcPr>
            <w:tcW w:w="79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center"/>
              <w:rPr>
                <w:rFonts w:hint="default" w:ascii="等线" w:eastAsia="等线" w:cs="等线"/>
                <w:color w:val="auto"/>
                <w:sz w:val="22"/>
                <w:lang w:val="en-US" w:eastAsia="zh-CN"/>
              </w:rPr>
            </w:pPr>
            <w:r>
              <w:rPr>
                <w:rFonts w:hint="eastAsia" w:ascii="等线" w:eastAsia="等线" w:cs="等线"/>
                <w:color w:val="auto"/>
                <w:sz w:val="22"/>
                <w:highlight w:val="none"/>
                <w:lang w:val="en-US" w:eastAsia="zh-CN"/>
              </w:rPr>
              <w:t>是否有聚集性发病（7天内在小范围如家庭、办公室等，出现2例以上发热或呼吸道症状）的情况。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是口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否口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9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center"/>
              <w:rPr>
                <w:rFonts w:hint="default" w:ascii="等线" w:eastAsia="等线" w:cs="等线"/>
                <w:color w:val="auto"/>
                <w:sz w:val="22"/>
                <w:lang w:val="en-US" w:eastAsia="zh-CN"/>
              </w:rPr>
            </w:pPr>
            <w:r>
              <w:rPr>
                <w:rFonts w:hint="eastAsia" w:ascii="等线" w:eastAsia="等线" w:cs="等线"/>
                <w:color w:val="auto"/>
                <w:sz w:val="22"/>
                <w:lang w:val="en-US" w:eastAsia="zh-CN"/>
              </w:rPr>
              <w:t>共同居住者是否为进口货物或入境口岸相关从业人员、集中隔离点工作人员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是口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否口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9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center"/>
              <w:rPr>
                <w:rFonts w:hint="default" w:ascii="等线" w:eastAsia="等线" w:cs="等线"/>
                <w:color w:val="auto"/>
                <w:sz w:val="22"/>
                <w:lang w:val="en-US" w:eastAsia="zh-CN"/>
              </w:rPr>
            </w:pPr>
            <w:r>
              <w:rPr>
                <w:rFonts w:hint="eastAsia" w:ascii="等线" w:eastAsia="等线" w:cs="等线"/>
                <w:color w:val="auto"/>
                <w:sz w:val="22"/>
                <w:highlight w:val="none"/>
                <w:lang w:val="en-US" w:eastAsia="zh-CN"/>
              </w:rPr>
              <w:t>7天内是否与报告的阳性病例活动轨迹有交集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是口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否口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</w:trPr>
        <w:tc>
          <w:tcPr>
            <w:tcW w:w="79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center"/>
              <w:rPr>
                <w:rFonts w:hint="default" w:ascii="等线" w:eastAsia="等线" w:cs="等线"/>
                <w:color w:val="auto"/>
                <w:sz w:val="22"/>
                <w:lang w:val="en-US" w:eastAsia="zh-CN"/>
              </w:rPr>
            </w:pPr>
            <w:r>
              <w:rPr>
                <w:rFonts w:hint="eastAsia" w:ascii="等线" w:eastAsia="等线" w:cs="等线"/>
                <w:color w:val="auto"/>
                <w:sz w:val="22"/>
                <w:highlight w:val="none"/>
              </w:rPr>
              <w:t>密切接触的</w:t>
            </w:r>
            <w:r>
              <w:rPr>
                <w:rFonts w:hint="eastAsia" w:ascii="等线" w:eastAsia="等线" w:cs="等线"/>
                <w:color w:val="auto"/>
                <w:sz w:val="22"/>
                <w:highlight w:val="none"/>
                <w:lang w:val="en-US" w:eastAsia="zh-CN"/>
              </w:rPr>
              <w:t>人员7天内</w:t>
            </w:r>
            <w:r>
              <w:rPr>
                <w:rFonts w:hint="eastAsia" w:ascii="等线" w:eastAsia="等线" w:cs="等线"/>
                <w:color w:val="auto"/>
                <w:sz w:val="22"/>
                <w:highlight w:val="none"/>
              </w:rPr>
              <w:t>是否有发热等症状</w:t>
            </w:r>
            <w:r>
              <w:rPr>
                <w:rFonts w:hint="eastAsia" w:ascii="等线" w:eastAsia="等线" w:cs="等线"/>
                <w:color w:val="auto"/>
                <w:sz w:val="22"/>
                <w:highlight w:val="none"/>
                <w:lang w:eastAsia="zh-CN"/>
              </w:rPr>
              <w:t>，</w:t>
            </w:r>
            <w:r>
              <w:rPr>
                <w:rFonts w:hint="eastAsia" w:ascii="等线" w:eastAsia="等线" w:cs="等线"/>
                <w:color w:val="auto"/>
                <w:sz w:val="22"/>
                <w:highlight w:val="none"/>
                <w:lang w:val="en-US" w:eastAsia="zh-CN"/>
              </w:rPr>
              <w:t>是否有</w:t>
            </w:r>
            <w:r>
              <w:rPr>
                <w:rFonts w:hint="eastAsia" w:ascii="等线" w:eastAsia="等线" w:cs="等线"/>
                <w:color w:val="auto"/>
                <w:sz w:val="22"/>
                <w:highlight w:val="none"/>
              </w:rPr>
              <w:t>高中风险</w:t>
            </w:r>
            <w:r>
              <w:rPr>
                <w:rFonts w:hint="eastAsia" w:ascii="等线" w:eastAsia="等线" w:cs="等线"/>
                <w:color w:val="auto"/>
                <w:sz w:val="22"/>
                <w:highlight w:val="none"/>
                <w:lang w:val="en-US" w:eastAsia="zh-CN"/>
              </w:rPr>
              <w:t>区</w:t>
            </w:r>
            <w:r>
              <w:rPr>
                <w:rFonts w:hint="eastAsia" w:ascii="等线" w:eastAsia="等线" w:cs="等线"/>
                <w:color w:val="auto"/>
                <w:sz w:val="22"/>
                <w:highlight w:val="none"/>
              </w:rPr>
              <w:t>、港台及</w:t>
            </w:r>
            <w:r>
              <w:rPr>
                <w:rFonts w:hint="eastAsia" w:ascii="等线" w:eastAsia="等线" w:cs="等线"/>
                <w:color w:val="auto"/>
                <w:sz w:val="22"/>
                <w:highlight w:val="none"/>
                <w:lang w:val="en-US" w:eastAsia="zh-CN"/>
              </w:rPr>
              <w:t>境外</w:t>
            </w:r>
            <w:r>
              <w:rPr>
                <w:rFonts w:hint="eastAsia" w:ascii="等线" w:eastAsia="等线" w:cs="等线"/>
                <w:color w:val="auto"/>
                <w:sz w:val="22"/>
                <w:highlight w:val="none"/>
              </w:rPr>
              <w:t>旅居史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是口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否口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9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center"/>
              <w:rPr>
                <w:rFonts w:hint="default" w:ascii="等线" w:eastAsia="等线" w:cs="等线"/>
                <w:color w:val="auto"/>
                <w:sz w:val="22"/>
                <w:lang w:val="en-US" w:eastAsia="zh-CN"/>
              </w:rPr>
            </w:pPr>
            <w:r>
              <w:rPr>
                <w:rFonts w:hint="eastAsia" w:ascii="等线" w:eastAsia="等线" w:cs="等线"/>
                <w:color w:val="auto"/>
                <w:sz w:val="22"/>
                <w:highlight w:val="none"/>
                <w:lang w:val="en-US" w:eastAsia="zh-CN"/>
              </w:rPr>
              <w:t>是否为尚处在随访或医学观察期内、居家健康监测期内的人员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等线" w:eastAsia="等线" w:cs="等线" w:hAnsiTheme="minorHAnsi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是口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等线" w:eastAsia="等线" w:cs="等线" w:hAnsiTheme="minorHAnsi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否口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79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center"/>
              <w:rPr>
                <w:rFonts w:hint="default" w:ascii="等线" w:eastAsia="等线" w:cs="等线"/>
                <w:color w:val="auto"/>
                <w:sz w:val="22"/>
                <w:lang w:val="en-US" w:eastAsia="zh-CN"/>
              </w:rPr>
            </w:pPr>
            <w:r>
              <w:rPr>
                <w:rFonts w:hint="eastAsia" w:ascii="等线" w:eastAsia="等线" w:cs="等线"/>
                <w:color w:val="auto"/>
                <w:sz w:val="22"/>
                <w:lang w:val="en-US" w:eastAsia="zh-CN"/>
              </w:rPr>
              <w:t>贵州健康码是否为红码、黄码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是口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否口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99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top"/>
              <w:rPr>
                <w:rFonts w:hint="eastAsia" w:ascii="等线" w:eastAsia="等线" w:cs="等线"/>
                <w:color w:val="auto"/>
                <w:sz w:val="22"/>
                <w:lang w:val="en-US" w:eastAsia="zh-CN"/>
              </w:rPr>
            </w:pPr>
            <w:r>
              <w:rPr>
                <w:rFonts w:hint="eastAsia" w:ascii="等线" w:eastAsia="等线" w:cs="等线"/>
                <w:color w:val="auto"/>
                <w:sz w:val="22"/>
                <w:highlight w:val="none"/>
              </w:rPr>
              <w:t>本人</w:t>
            </w:r>
            <w:r>
              <w:rPr>
                <w:rFonts w:hint="eastAsia" w:ascii="等线" w:eastAsia="等线" w:cs="等线"/>
                <w:color w:val="auto"/>
                <w:sz w:val="22"/>
                <w:highlight w:val="none"/>
                <w:lang w:val="en-US" w:eastAsia="zh-CN"/>
              </w:rPr>
              <w:t>7</w:t>
            </w:r>
            <w:r>
              <w:rPr>
                <w:rFonts w:hint="eastAsia" w:ascii="等线" w:eastAsia="等线" w:cs="等线"/>
                <w:color w:val="auto"/>
                <w:sz w:val="22"/>
                <w:highlight w:val="none"/>
              </w:rPr>
              <w:t>天以来健康状况</w:t>
            </w:r>
            <w:r>
              <w:rPr>
                <w:rFonts w:hint="eastAsia" w:ascii="等线" w:eastAsia="等线" w:cs="等线"/>
                <w:color w:val="auto"/>
                <w:sz w:val="22"/>
              </w:rPr>
              <w:t>：口</w:t>
            </w:r>
            <w:r>
              <w:rPr>
                <w:rFonts w:hint="eastAsia" w:ascii="等线" w:eastAsia="等线" w:cs="等线"/>
                <w:color w:val="auto"/>
                <w:sz w:val="22"/>
                <w:lang w:val="en-US" w:eastAsia="zh-CN"/>
              </w:rPr>
              <w:t xml:space="preserve">良好，无任何不适  </w:t>
            </w:r>
            <w:r>
              <w:rPr>
                <w:rFonts w:hint="eastAsia" w:ascii="等线" w:eastAsia="等线" w:cs="等线"/>
                <w:color w:val="auto"/>
                <w:sz w:val="22"/>
              </w:rPr>
              <w:t>口发热</w:t>
            </w:r>
            <w:r>
              <w:rPr>
                <w:rFonts w:hint="eastAsia" w:ascii="等线" w:eastAsia="等线" w:cs="等线"/>
                <w:color w:val="auto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等线" w:eastAsia="等线" w:cs="等线"/>
                <w:color w:val="auto"/>
                <w:sz w:val="22"/>
              </w:rPr>
              <w:t>口乏力</w:t>
            </w:r>
            <w:r>
              <w:rPr>
                <w:rFonts w:hint="eastAsia" w:ascii="等线" w:eastAsia="等线" w:cs="等线"/>
                <w:color w:val="auto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等线" w:eastAsia="等线" w:cs="等线"/>
                <w:color w:val="auto"/>
                <w:sz w:val="22"/>
              </w:rPr>
              <w:t>口咽痛</w:t>
            </w:r>
            <w:r>
              <w:rPr>
                <w:rFonts w:hint="eastAsia" w:ascii="等线" w:eastAsia="等线" w:cs="等线"/>
                <w:color w:val="auto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等线" w:eastAsia="等线" w:cs="等线"/>
                <w:color w:val="auto"/>
                <w:sz w:val="22"/>
              </w:rPr>
              <w:t>口咳嗽</w:t>
            </w:r>
            <w:r>
              <w:rPr>
                <w:rFonts w:hint="eastAsia" w:ascii="等线" w:eastAsia="等线" w:cs="等线"/>
                <w:color w:val="auto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等线" w:eastAsia="等线" w:cs="等线"/>
                <w:color w:val="auto"/>
                <w:sz w:val="22"/>
              </w:rPr>
              <w:t>口腹泻</w:t>
            </w:r>
            <w:r>
              <w:rPr>
                <w:rFonts w:hint="eastAsia" w:ascii="等线" w:eastAsia="等线" w:cs="等线"/>
                <w:color w:val="auto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等线" w:eastAsia="等线" w:cs="等线"/>
                <w:color w:val="auto"/>
                <w:sz w:val="22"/>
              </w:rPr>
              <w:t>口</w:t>
            </w:r>
            <w:r>
              <w:rPr>
                <w:rFonts w:hint="eastAsia" w:ascii="等线" w:eastAsia="等线" w:cs="等线"/>
                <w:color w:val="auto"/>
                <w:sz w:val="22"/>
                <w:lang w:val="en-US" w:eastAsia="zh-CN"/>
              </w:rPr>
              <w:t>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99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center"/>
              <w:rPr>
                <w:rFonts w:hint="default" w:ascii="等线" w:eastAsia="等线" w:cs="等线"/>
                <w:color w:val="auto"/>
                <w:sz w:val="22"/>
                <w:lang w:val="en-US" w:eastAsia="zh-CN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新冠疫苗接种情况：口未接种</w:t>
            </w:r>
            <w:r>
              <w:rPr>
                <w:rFonts w:hint="eastAsia" w:ascii="等线" w:eastAsia="等线" w:cs="等线"/>
                <w:color w:val="auto"/>
                <w:sz w:val="22"/>
                <w:lang w:val="en-US" w:eastAsia="zh-CN"/>
              </w:rPr>
              <w:t xml:space="preserve">       </w:t>
            </w:r>
            <w:r>
              <w:rPr>
                <w:rFonts w:hint="eastAsia" w:ascii="等线" w:eastAsia="等线" w:cs="等线"/>
                <w:color w:val="auto"/>
                <w:sz w:val="22"/>
              </w:rPr>
              <w:t>口未完成全程接种</w:t>
            </w:r>
            <w:r>
              <w:rPr>
                <w:rFonts w:hint="eastAsia" w:ascii="等线" w:eastAsia="等线" w:cs="等线"/>
                <w:color w:val="auto"/>
                <w:sz w:val="22"/>
                <w:lang w:eastAsia="zh-CN"/>
              </w:rPr>
              <w:t>（</w:t>
            </w:r>
            <w:r>
              <w:rPr>
                <w:rFonts w:hint="eastAsia" w:ascii="等线" w:eastAsia="等线" w:cs="等线"/>
                <w:color w:val="auto"/>
                <w:sz w:val="22"/>
              </w:rPr>
              <w:t>口</w:t>
            </w:r>
            <w:r>
              <w:rPr>
                <w:rFonts w:hint="eastAsia" w:ascii="等线" w:eastAsia="等线" w:cs="等线"/>
                <w:color w:val="auto"/>
                <w:sz w:val="22"/>
                <w:lang w:val="en-US" w:eastAsia="zh-CN"/>
              </w:rPr>
              <w:t xml:space="preserve">两剂次  </w:t>
            </w:r>
            <w:r>
              <w:rPr>
                <w:rFonts w:hint="eastAsia" w:ascii="等线" w:eastAsia="等线" w:cs="等线"/>
                <w:color w:val="auto"/>
                <w:sz w:val="22"/>
              </w:rPr>
              <w:t>口</w:t>
            </w:r>
            <w:r>
              <w:rPr>
                <w:rFonts w:hint="eastAsia" w:ascii="等线" w:eastAsia="等线" w:cs="等线"/>
                <w:color w:val="auto"/>
                <w:sz w:val="22"/>
                <w:lang w:val="en-US" w:eastAsia="zh-CN"/>
              </w:rPr>
              <w:t>三剂次</w:t>
            </w:r>
            <w:r>
              <w:rPr>
                <w:rFonts w:hint="eastAsia" w:ascii="等线" w:eastAsia="等线" w:cs="等线"/>
                <w:color w:val="auto"/>
                <w:sz w:val="22"/>
                <w:lang w:eastAsia="zh-CN"/>
              </w:rPr>
              <w:t>）</w:t>
            </w:r>
            <w:r>
              <w:rPr>
                <w:rFonts w:hint="eastAsia" w:ascii="等线" w:eastAsia="等线" w:cs="等线"/>
                <w:color w:val="auto"/>
                <w:sz w:val="22"/>
                <w:lang w:val="en-US" w:eastAsia="zh-CN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980" w:firstLineChars="900"/>
              <w:textAlignment w:val="center"/>
              <w:rPr>
                <w:rFonts w:hint="eastAsia"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口</w:t>
            </w:r>
            <w:r>
              <w:rPr>
                <w:rFonts w:hint="eastAsia" w:ascii="等线" w:eastAsia="等线" w:cs="等线"/>
                <w:color w:val="auto"/>
                <w:sz w:val="22"/>
                <w:lang w:val="en-US" w:eastAsia="zh-CN"/>
              </w:rPr>
              <w:t>已全程接种（</w:t>
            </w:r>
            <w:r>
              <w:rPr>
                <w:rFonts w:hint="eastAsia" w:ascii="等线" w:eastAsia="等线" w:cs="等线"/>
                <w:color w:val="auto"/>
                <w:sz w:val="22"/>
              </w:rPr>
              <w:t>口</w:t>
            </w:r>
            <w:r>
              <w:rPr>
                <w:rFonts w:hint="eastAsia" w:ascii="等线" w:eastAsia="等线" w:cs="等线"/>
                <w:color w:val="auto"/>
                <w:sz w:val="22"/>
                <w:lang w:val="en-US" w:eastAsia="zh-CN"/>
              </w:rPr>
              <w:t xml:space="preserve">一剂次  </w:t>
            </w:r>
            <w:r>
              <w:rPr>
                <w:rFonts w:hint="eastAsia" w:ascii="等线" w:eastAsia="等线" w:cs="等线"/>
                <w:color w:val="auto"/>
                <w:sz w:val="22"/>
              </w:rPr>
              <w:t>口</w:t>
            </w:r>
            <w:r>
              <w:rPr>
                <w:rFonts w:hint="eastAsia" w:ascii="等线" w:eastAsia="等线" w:cs="等线"/>
                <w:color w:val="auto"/>
                <w:sz w:val="22"/>
                <w:lang w:val="en-US" w:eastAsia="zh-CN"/>
              </w:rPr>
              <w:t xml:space="preserve">两剂次  </w:t>
            </w:r>
            <w:r>
              <w:rPr>
                <w:rFonts w:hint="eastAsia" w:ascii="等线" w:eastAsia="等线" w:cs="等线"/>
                <w:color w:val="auto"/>
                <w:sz w:val="22"/>
              </w:rPr>
              <w:t>口</w:t>
            </w:r>
            <w:r>
              <w:rPr>
                <w:rFonts w:hint="eastAsia" w:ascii="等线" w:eastAsia="等线" w:cs="等线"/>
                <w:color w:val="auto"/>
                <w:sz w:val="22"/>
                <w:lang w:val="en-US" w:eastAsia="zh-CN"/>
              </w:rPr>
              <w:t xml:space="preserve">三剂次）     </w:t>
            </w:r>
            <w:r>
              <w:rPr>
                <w:rFonts w:hint="eastAsia" w:ascii="等线" w:eastAsia="等线" w:cs="等线"/>
                <w:color w:val="auto"/>
                <w:sz w:val="22"/>
              </w:rPr>
              <w:t>口已完成</w:t>
            </w:r>
            <w:r>
              <w:rPr>
                <w:rFonts w:hint="eastAsia" w:ascii="等线" w:eastAsia="等线" w:cs="等线"/>
                <w:color w:val="auto"/>
                <w:sz w:val="22"/>
                <w:lang w:val="en-US" w:eastAsia="zh-CN"/>
              </w:rPr>
              <w:t xml:space="preserve">加强针接种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等线" w:eastAsia="等线" w:cs="等线"/>
                <w:color w:val="auto"/>
                <w:sz w:val="22"/>
                <w:lang w:val="en-US" w:eastAsia="zh-CN"/>
              </w:rPr>
              <w:t>情况说明：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99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top"/>
              <w:rPr>
                <w:color w:val="auto"/>
                <w:sz w:val="20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其它需要说明的情况：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8" w:hRule="atLeast"/>
        </w:trPr>
        <w:tc>
          <w:tcPr>
            <w:tcW w:w="99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40" w:firstLineChars="200"/>
              <w:textAlignment w:val="top"/>
              <w:rPr>
                <w:rFonts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 xml:space="preserve">本人对上述提供的健康相关信息的真实性负责。如因不实信息引起疫情传播和扩散，本人愿承担由此带来的全部法律责任。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40" w:firstLineChars="200"/>
              <w:jc w:val="center"/>
              <w:textAlignment w:val="top"/>
              <w:rPr>
                <w:rFonts w:ascii="等线" w:eastAsia="等线" w:cs="等线"/>
                <w:color w:val="auto"/>
                <w:sz w:val="22"/>
              </w:rPr>
            </w:pPr>
            <w:r>
              <w:rPr>
                <w:rFonts w:hint="eastAsia" w:ascii="等线" w:eastAsia="等线" w:cs="等线"/>
                <w:color w:val="auto"/>
                <w:sz w:val="22"/>
              </w:rPr>
              <w:t>承诺人：                  日期：    年    月   日</w:t>
            </w:r>
          </w:p>
        </w:tc>
      </w:tr>
      <w:bookmarkEnd w:id="0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/>
        </w:rPr>
      </w:pPr>
    </w:p>
    <w:sectPr>
      <w:footerReference r:id="rId3" w:type="default"/>
      <w:pgSz w:w="11906" w:h="16838"/>
      <w:pgMar w:top="2098" w:right="1531" w:bottom="2098" w:left="1531" w:header="851" w:footer="1701" w:gutter="0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- 34 -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5WZn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lZmf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- 34 -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jNjkzNWU5NzA4Y2I4ZjgxMGQzMjUyODExOTkxYTkifQ=="/>
  </w:docVars>
  <w:rsids>
    <w:rsidRoot w:val="00000000"/>
    <w:rsid w:val="002777C8"/>
    <w:rsid w:val="004F70F8"/>
    <w:rsid w:val="017B83A8"/>
    <w:rsid w:val="01B406DD"/>
    <w:rsid w:val="02531E42"/>
    <w:rsid w:val="02725611"/>
    <w:rsid w:val="02A33DBE"/>
    <w:rsid w:val="02BA599E"/>
    <w:rsid w:val="02DD1AFB"/>
    <w:rsid w:val="02F04228"/>
    <w:rsid w:val="05311A92"/>
    <w:rsid w:val="05E15B7E"/>
    <w:rsid w:val="06495849"/>
    <w:rsid w:val="06B97468"/>
    <w:rsid w:val="077C639F"/>
    <w:rsid w:val="078A6B60"/>
    <w:rsid w:val="092078F6"/>
    <w:rsid w:val="0CB850A1"/>
    <w:rsid w:val="0E5E49BD"/>
    <w:rsid w:val="0EB16DA0"/>
    <w:rsid w:val="112550BF"/>
    <w:rsid w:val="11B31C79"/>
    <w:rsid w:val="121C31A2"/>
    <w:rsid w:val="132B4C68"/>
    <w:rsid w:val="160175D0"/>
    <w:rsid w:val="16C16548"/>
    <w:rsid w:val="172978A6"/>
    <w:rsid w:val="172C2DC0"/>
    <w:rsid w:val="179230D6"/>
    <w:rsid w:val="17AB0774"/>
    <w:rsid w:val="199F2C74"/>
    <w:rsid w:val="1A65707F"/>
    <w:rsid w:val="1AB84B22"/>
    <w:rsid w:val="1B263A72"/>
    <w:rsid w:val="1C423AD0"/>
    <w:rsid w:val="1DFEDBA9"/>
    <w:rsid w:val="1EBC06D6"/>
    <w:rsid w:val="1F2B8D46"/>
    <w:rsid w:val="205B3FB2"/>
    <w:rsid w:val="21616360"/>
    <w:rsid w:val="238F65C7"/>
    <w:rsid w:val="247D59E3"/>
    <w:rsid w:val="24E04340"/>
    <w:rsid w:val="25794216"/>
    <w:rsid w:val="25BA0364"/>
    <w:rsid w:val="264D1532"/>
    <w:rsid w:val="26C37ACC"/>
    <w:rsid w:val="26FF3AC7"/>
    <w:rsid w:val="27F046CE"/>
    <w:rsid w:val="28636FD1"/>
    <w:rsid w:val="29FA64AA"/>
    <w:rsid w:val="2A436062"/>
    <w:rsid w:val="2BFBAEF2"/>
    <w:rsid w:val="2C612ED1"/>
    <w:rsid w:val="2E7569D8"/>
    <w:rsid w:val="2EBBBB60"/>
    <w:rsid w:val="2EEE7623"/>
    <w:rsid w:val="330E073E"/>
    <w:rsid w:val="3450622B"/>
    <w:rsid w:val="35631DE2"/>
    <w:rsid w:val="357F1479"/>
    <w:rsid w:val="35944B66"/>
    <w:rsid w:val="35EC6502"/>
    <w:rsid w:val="35F78205"/>
    <w:rsid w:val="36BF4A80"/>
    <w:rsid w:val="36FE7A95"/>
    <w:rsid w:val="37BE79AE"/>
    <w:rsid w:val="37C24CFE"/>
    <w:rsid w:val="37DFDA08"/>
    <w:rsid w:val="37DFE3C9"/>
    <w:rsid w:val="389A65B1"/>
    <w:rsid w:val="39F6AC63"/>
    <w:rsid w:val="3ACF23B8"/>
    <w:rsid w:val="3B2423D1"/>
    <w:rsid w:val="3BEF6082"/>
    <w:rsid w:val="3C014A79"/>
    <w:rsid w:val="3C8B4C16"/>
    <w:rsid w:val="3CBA5A88"/>
    <w:rsid w:val="3D5D5974"/>
    <w:rsid w:val="3D63270D"/>
    <w:rsid w:val="3DF64DAA"/>
    <w:rsid w:val="3F3FED1B"/>
    <w:rsid w:val="3F5B0F48"/>
    <w:rsid w:val="3F752B37"/>
    <w:rsid w:val="3FA93C62"/>
    <w:rsid w:val="3FEB8068"/>
    <w:rsid w:val="3FF74A7A"/>
    <w:rsid w:val="40025169"/>
    <w:rsid w:val="40F72A69"/>
    <w:rsid w:val="41404119"/>
    <w:rsid w:val="431655C3"/>
    <w:rsid w:val="45012A7B"/>
    <w:rsid w:val="4548154D"/>
    <w:rsid w:val="45A2633B"/>
    <w:rsid w:val="45B722A7"/>
    <w:rsid w:val="46F60AA6"/>
    <w:rsid w:val="47D06E6E"/>
    <w:rsid w:val="48394047"/>
    <w:rsid w:val="48412274"/>
    <w:rsid w:val="4BAD0934"/>
    <w:rsid w:val="4C9478E1"/>
    <w:rsid w:val="4CBC1B4F"/>
    <w:rsid w:val="4D170E61"/>
    <w:rsid w:val="4E3C0BA3"/>
    <w:rsid w:val="4EDF9769"/>
    <w:rsid w:val="4EF91C01"/>
    <w:rsid w:val="52EF45BC"/>
    <w:rsid w:val="535642D4"/>
    <w:rsid w:val="5755621A"/>
    <w:rsid w:val="57B9D639"/>
    <w:rsid w:val="57F7DFD9"/>
    <w:rsid w:val="584030D4"/>
    <w:rsid w:val="58DB5306"/>
    <w:rsid w:val="59940368"/>
    <w:rsid w:val="59A95B97"/>
    <w:rsid w:val="5A7C8B4B"/>
    <w:rsid w:val="5B3F3DE2"/>
    <w:rsid w:val="5BE72F73"/>
    <w:rsid w:val="5C9D2788"/>
    <w:rsid w:val="5D9F609B"/>
    <w:rsid w:val="5DC33EF1"/>
    <w:rsid w:val="5DC6BBD3"/>
    <w:rsid w:val="5EFE410B"/>
    <w:rsid w:val="5EFF5A3A"/>
    <w:rsid w:val="5F4A211F"/>
    <w:rsid w:val="5F9A2AF4"/>
    <w:rsid w:val="5FA9622D"/>
    <w:rsid w:val="5FBF9476"/>
    <w:rsid w:val="5FF04800"/>
    <w:rsid w:val="61706604"/>
    <w:rsid w:val="61A07494"/>
    <w:rsid w:val="61E37996"/>
    <w:rsid w:val="63BA2F44"/>
    <w:rsid w:val="63F46AD2"/>
    <w:rsid w:val="64F74FF7"/>
    <w:rsid w:val="66740567"/>
    <w:rsid w:val="668B2816"/>
    <w:rsid w:val="66D7B9F1"/>
    <w:rsid w:val="68BFC896"/>
    <w:rsid w:val="69F12CDC"/>
    <w:rsid w:val="6A9E7E80"/>
    <w:rsid w:val="6AF87025"/>
    <w:rsid w:val="6AFB633B"/>
    <w:rsid w:val="6B3D727E"/>
    <w:rsid w:val="6B6DFE0C"/>
    <w:rsid w:val="6D14575A"/>
    <w:rsid w:val="6D4B1426"/>
    <w:rsid w:val="6D7D466B"/>
    <w:rsid w:val="6D8628C4"/>
    <w:rsid w:val="6DD527BF"/>
    <w:rsid w:val="6DDB35C7"/>
    <w:rsid w:val="6DFB5161"/>
    <w:rsid w:val="6DFBEC8F"/>
    <w:rsid w:val="6E5B5207"/>
    <w:rsid w:val="6E9319CE"/>
    <w:rsid w:val="70511331"/>
    <w:rsid w:val="708B6CCC"/>
    <w:rsid w:val="70E56BA1"/>
    <w:rsid w:val="71670AB8"/>
    <w:rsid w:val="71DD0E3B"/>
    <w:rsid w:val="71E3499D"/>
    <w:rsid w:val="740A6742"/>
    <w:rsid w:val="75125E8F"/>
    <w:rsid w:val="759A4E9B"/>
    <w:rsid w:val="76A3146D"/>
    <w:rsid w:val="76C961C9"/>
    <w:rsid w:val="779BD406"/>
    <w:rsid w:val="77C30E54"/>
    <w:rsid w:val="77D6DC70"/>
    <w:rsid w:val="78C855A2"/>
    <w:rsid w:val="79FFBD4B"/>
    <w:rsid w:val="7ABF0222"/>
    <w:rsid w:val="7AC31568"/>
    <w:rsid w:val="7B21238A"/>
    <w:rsid w:val="7BEF281D"/>
    <w:rsid w:val="7BFFD838"/>
    <w:rsid w:val="7C0D7D1F"/>
    <w:rsid w:val="7CFE2395"/>
    <w:rsid w:val="7D5BA2FD"/>
    <w:rsid w:val="7D97A9E2"/>
    <w:rsid w:val="7D9F7BED"/>
    <w:rsid w:val="7DCDB51E"/>
    <w:rsid w:val="7DCF3AE4"/>
    <w:rsid w:val="7E3B57D9"/>
    <w:rsid w:val="7E69180D"/>
    <w:rsid w:val="7F8A1921"/>
    <w:rsid w:val="7F8D60BC"/>
    <w:rsid w:val="7FBA3803"/>
    <w:rsid w:val="7FCF8C32"/>
    <w:rsid w:val="7FD9ECE1"/>
    <w:rsid w:val="7FDF1181"/>
    <w:rsid w:val="7FEB0365"/>
    <w:rsid w:val="7FEFE1B6"/>
    <w:rsid w:val="7FF457C6"/>
    <w:rsid w:val="7FFA8255"/>
    <w:rsid w:val="7FFBA877"/>
    <w:rsid w:val="9EDFDE68"/>
    <w:rsid w:val="AC7FBB70"/>
    <w:rsid w:val="AFAEB90A"/>
    <w:rsid w:val="B2ED734C"/>
    <w:rsid w:val="B6F31E92"/>
    <w:rsid w:val="BEBFFC2C"/>
    <w:rsid w:val="BED9394A"/>
    <w:rsid w:val="BEFFC280"/>
    <w:rsid w:val="BFB70EFD"/>
    <w:rsid w:val="BFFA9CE5"/>
    <w:rsid w:val="BFFF1CF9"/>
    <w:rsid w:val="CB69CB3F"/>
    <w:rsid w:val="CB79B313"/>
    <w:rsid w:val="CE32D133"/>
    <w:rsid w:val="D5243F8E"/>
    <w:rsid w:val="DAFFD744"/>
    <w:rsid w:val="DBB747A8"/>
    <w:rsid w:val="DBFFB7D6"/>
    <w:rsid w:val="DDF69CB5"/>
    <w:rsid w:val="DEEE6764"/>
    <w:rsid w:val="DF6A3FE2"/>
    <w:rsid w:val="DFF79657"/>
    <w:rsid w:val="DFFD1A86"/>
    <w:rsid w:val="DFFF2071"/>
    <w:rsid w:val="E5E7CAF9"/>
    <w:rsid w:val="E77BDCC4"/>
    <w:rsid w:val="E8CF2F57"/>
    <w:rsid w:val="EAD5FAC2"/>
    <w:rsid w:val="EB737605"/>
    <w:rsid w:val="EDF5AC7D"/>
    <w:rsid w:val="EE0B1070"/>
    <w:rsid w:val="EF57942A"/>
    <w:rsid w:val="EF762BAB"/>
    <w:rsid w:val="EF7A11BF"/>
    <w:rsid w:val="EFDE4B95"/>
    <w:rsid w:val="F3F7F155"/>
    <w:rsid w:val="F47F3935"/>
    <w:rsid w:val="F68E38F0"/>
    <w:rsid w:val="F68EA939"/>
    <w:rsid w:val="F7DFD8EB"/>
    <w:rsid w:val="F7ED2B58"/>
    <w:rsid w:val="F7F7785A"/>
    <w:rsid w:val="F7FDFCE7"/>
    <w:rsid w:val="F7FF6F25"/>
    <w:rsid w:val="F8EC7C3A"/>
    <w:rsid w:val="FA3DDEBD"/>
    <w:rsid w:val="FB578142"/>
    <w:rsid w:val="FB6FC895"/>
    <w:rsid w:val="FBEAFAA2"/>
    <w:rsid w:val="FC8D1BA1"/>
    <w:rsid w:val="FCFFADD5"/>
    <w:rsid w:val="FD63CEA3"/>
    <w:rsid w:val="FDF6996E"/>
    <w:rsid w:val="FDFF436B"/>
    <w:rsid w:val="FE77AA4B"/>
    <w:rsid w:val="FEDDA76F"/>
    <w:rsid w:val="FF7F224B"/>
    <w:rsid w:val="FFB95F85"/>
    <w:rsid w:val="FFD67549"/>
    <w:rsid w:val="FFEEEBD3"/>
    <w:rsid w:val="FFF373E1"/>
    <w:rsid w:val="FFF7B43F"/>
    <w:rsid w:val="FFFBAF60"/>
    <w:rsid w:val="FFFF20C4"/>
    <w:rsid w:val="FFFFA832"/>
    <w:rsid w:val="FFFFA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line="240" w:lineRule="atLeast"/>
      <w:jc w:val="center"/>
      <w:textAlignment w:val="baseline"/>
    </w:pPr>
    <w:rPr>
      <w:rFonts w:ascii="Cambria" w:hAnsi="Times New Roman" w:eastAsia="宋体"/>
      <w:b/>
      <w:kern w:val="2"/>
      <w:sz w:val="32"/>
      <w:szCs w:val="20"/>
      <w:lang w:val="en-US" w:eastAsia="zh-CN" w:bidi="ar-SA"/>
    </w:rPr>
  </w:style>
  <w:style w:type="paragraph" w:customStyle="1" w:styleId="3">
    <w:name w:val="Body Text Indent1"/>
    <w:basedOn w:val="1"/>
    <w:next w:val="1"/>
    <w:qFormat/>
    <w:uiPriority w:val="0"/>
    <w:pPr>
      <w:ind w:firstLine="420" w:firstLineChars="140"/>
    </w:pPr>
    <w:rPr>
      <w:sz w:val="21"/>
      <w:szCs w:val="21"/>
    </w:rPr>
  </w:style>
  <w:style w:type="paragraph" w:styleId="4">
    <w:name w:val="table of authorities"/>
    <w:basedOn w:val="1"/>
    <w:next w:val="1"/>
    <w:unhideWhenUsed/>
    <w:qFormat/>
    <w:uiPriority w:val="99"/>
    <w:pPr>
      <w:ind w:left="420" w:leftChars="200"/>
    </w:p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Body Text Indent"/>
    <w:basedOn w:val="1"/>
    <w:next w:val="1"/>
    <w:qFormat/>
    <w:uiPriority w:val="0"/>
    <w:pPr>
      <w:ind w:firstLine="420" w:firstLineChars="140"/>
    </w:pPr>
    <w:rPr>
      <w:sz w:val="21"/>
      <w:szCs w:val="21"/>
    </w:rPr>
  </w:style>
  <w:style w:type="paragraph" w:customStyle="1" w:styleId="12">
    <w:name w:val="无间隔1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table" w:customStyle="1" w:styleId="13">
    <w:name w:val="网格型2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NormalCharacter"/>
    <w:qFormat/>
    <w:uiPriority w:val="0"/>
    <w:rPr>
      <w:rFonts w:ascii="仿宋_GB2312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customStyle="1" w:styleId="15">
    <w:name w:val="Body text|1"/>
    <w:basedOn w:val="1"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531</Words>
  <Characters>532</Characters>
  <Lines>0</Lines>
  <Paragraphs>0</Paragraphs>
  <TotalTime>2</TotalTime>
  <ScaleCrop>false</ScaleCrop>
  <LinksUpToDate>false</LinksUpToDate>
  <CharactersWithSpaces>600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2020-05-21T04:03:00Z</dcterms:created>
  <dc:creator>Administrator</dc:creator>
  <cp:lastModifiedBy>醒了……no</cp:lastModifiedBy>
  <cp:lastPrinted>2022-07-20T06:30:00Z</cp:lastPrinted>
  <dcterms:modified xsi:type="dcterms:W3CDTF">2022-09-02T09:16:41Z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5887503F89DB4652880D6B8A5366DCFD</vt:lpwstr>
  </property>
</Properties>
</file>