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pacing w:beforeAutospacing="0" w:afterAutospacing="0" w:line="540" w:lineRule="exact"/>
        <w:jc w:val="center"/>
        <w:rPr>
          <w:rFonts w:hint="eastAsia" w:ascii="方正小标宋简体" w:hAnsi="方正小标宋简体" w:eastAsia="方正小标宋简体"/>
          <w:i w:val="0"/>
          <w:iCs w:val="0"/>
          <w:color w:val="333333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/>
          <w:i w:val="0"/>
          <w:iCs w:val="0"/>
          <w:color w:val="333333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福泉市专职人民调解员（含组织推荐）报名登记表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beforeAutospacing="0" w:afterAutospacing="0" w:line="540" w:lineRule="exact"/>
        <w:jc w:val="center"/>
        <w:rPr>
          <w:rFonts w:hint="eastAsia" w:ascii="方正小标宋简体" w:hAnsi="方正小标宋简体" w:eastAsia="方正小标宋简体"/>
          <w:i w:val="0"/>
          <w:iCs w:val="0"/>
          <w:color w:val="333333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tbl>
      <w:tblPr>
        <w:tblStyle w:val="2"/>
        <w:tblW w:w="8660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03"/>
        <w:gridCol w:w="837"/>
        <w:gridCol w:w="999"/>
        <w:gridCol w:w="964"/>
        <w:gridCol w:w="972"/>
        <w:gridCol w:w="1097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1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5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 生</w:t>
            </w:r>
          </w:p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月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贴照片处</w:t>
            </w:r>
            <w:r>
              <w:rPr>
                <w:rFonts w:hint="eastAsia" w:ascii="宋体" w:hAnsi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（可用电子照片彩色打印）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1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族</w:t>
            </w:r>
          </w:p>
        </w:tc>
        <w:tc>
          <w:tcPr>
            <w:tcW w:w="1540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 治</w:t>
            </w:r>
          </w:p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 貌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 党</w:t>
            </w:r>
          </w:p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时 间 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1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15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出生地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097" w:type="dxa"/>
            <w:vMerge w:val="restart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历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540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位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bottom"/>
          </w:tcPr>
          <w:p>
            <w:pPr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vMerge w:val="continue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8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both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6852" w:type="dxa"/>
            <w:gridSpan w:val="6"/>
            <w:tcBorders>
              <w:tl2br w:val="nil"/>
              <w:tr2bl w:val="nil"/>
            </w:tcBorders>
            <w:vAlign w:val="bottom"/>
          </w:tcPr>
          <w:p>
            <w:pPr>
              <w:jc w:val="both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8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both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72" w:type="dxa"/>
            <w:gridSpan w:val="4"/>
            <w:tcBorders>
              <w:tl2br w:val="nil"/>
              <w:tr2bl w:val="nil"/>
            </w:tcBorders>
            <w:vAlign w:val="bottom"/>
          </w:tcPr>
          <w:p>
            <w:pPr>
              <w:jc w:val="both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83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both"/>
              <w:rPr>
                <w:rFonts w:hint="eastAsia" w:ascii="宋体" w:hAnsi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</w:t>
            </w: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3772" w:type="dxa"/>
            <w:gridSpan w:val="4"/>
            <w:tcBorders>
              <w:tl2br w:val="nil"/>
              <w:tr2bl w:val="nil"/>
            </w:tcBorders>
            <w:vAlign w:val="bottom"/>
          </w:tcPr>
          <w:p>
            <w:pPr>
              <w:jc w:val="both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left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是否接受调    剂</w:t>
            </w:r>
          </w:p>
        </w:tc>
        <w:tc>
          <w:tcPr>
            <w:tcW w:w="198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8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both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6852" w:type="dxa"/>
            <w:gridSpan w:val="6"/>
            <w:tcBorders>
              <w:tl2br w:val="nil"/>
              <w:tr2bl w:val="nil"/>
            </w:tcBorders>
            <w:vAlign w:val="bottom"/>
          </w:tcPr>
          <w:p>
            <w:pPr>
              <w:jc w:val="both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460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both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是否政府机关、团体、事业单位工作人员   </w:t>
            </w:r>
          </w:p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　□             否　□</w:t>
            </w:r>
          </w:p>
        </w:tc>
        <w:tc>
          <w:tcPr>
            <w:tcW w:w="405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both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是否村</w:t>
            </w:r>
            <w:r>
              <w:rPr>
                <w:rStyle w:val="5"/>
                <w:rFonts w:eastAsia="宋体"/>
                <w:lang w:val="en-US" w:eastAsia="zh-CN" w:bidi="ar"/>
              </w:rPr>
              <w:t>“</w:t>
            </w:r>
            <w:r>
              <w:rPr>
                <w:rStyle w:val="7"/>
                <w:lang w:val="en-US" w:eastAsia="zh-CN" w:bidi="ar"/>
              </w:rPr>
              <w:t>两委</w:t>
            </w:r>
            <w:r>
              <w:rPr>
                <w:rStyle w:val="5"/>
                <w:rFonts w:eastAsia="宋体"/>
                <w:lang w:val="en-US" w:eastAsia="zh-CN" w:bidi="ar"/>
              </w:rPr>
              <w:t>”</w:t>
            </w:r>
            <w:r>
              <w:rPr>
                <w:rStyle w:val="7"/>
                <w:lang w:val="en-US" w:eastAsia="zh-CN" w:bidi="ar"/>
              </w:rPr>
              <w:t>班子成员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               </w:t>
            </w:r>
          </w:p>
          <w:p>
            <w:pPr>
              <w:keepNext w:val="0"/>
              <w:keepLines w:val="0"/>
              <w:suppressLineNumbers w:val="0"/>
              <w:jc w:val="center"/>
              <w:rPr>
                <w:rStyle w:val="7"/>
                <w:lang w:val="en-US" w:eastAsia="zh-CN" w:bidi="ar"/>
              </w:rPr>
            </w:pPr>
            <w:r>
              <w:rPr>
                <w:rStyle w:val="7"/>
                <w:lang w:val="en-US" w:eastAsia="zh-CN" w:bidi="ar"/>
              </w:rPr>
              <w:t>是　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□             </w:t>
            </w:r>
            <w:r>
              <w:rPr>
                <w:rStyle w:val="7"/>
                <w:lang w:val="en-US" w:eastAsia="zh-CN" w:bidi="ar"/>
              </w:rPr>
              <w:t>否　</w:t>
            </w:r>
            <w:r>
              <w:rPr>
                <w:rStyle w:val="5"/>
                <w:rFonts w:eastAsia="宋体"/>
                <w:lang w:val="en-US" w:eastAsia="zh-CN" w:bidi="ar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60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both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是否曾任人民调解员</w:t>
            </w:r>
          </w:p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　□             否　□</w:t>
            </w:r>
          </w:p>
        </w:tc>
        <w:tc>
          <w:tcPr>
            <w:tcW w:w="405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both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是否从事法律相关工作</w:t>
            </w:r>
          </w:p>
          <w:p>
            <w:pPr>
              <w:keepNext w:val="0"/>
              <w:keepLines w:val="0"/>
              <w:suppressLineNumbers w:val="0"/>
              <w:jc w:val="center"/>
              <w:rPr>
                <w:rStyle w:val="7"/>
                <w:lang w:val="en-US" w:eastAsia="zh-CN" w:bidi="ar"/>
              </w:rPr>
            </w:pPr>
            <w:r>
              <w:rPr>
                <w:rStyle w:val="7"/>
                <w:lang w:val="en-US" w:eastAsia="zh-CN" w:bidi="ar"/>
              </w:rPr>
              <w:t>是　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□             </w:t>
            </w:r>
            <w:r>
              <w:rPr>
                <w:rStyle w:val="7"/>
                <w:lang w:val="en-US" w:eastAsia="zh-CN" w:bidi="ar"/>
              </w:rPr>
              <w:t>否　</w:t>
            </w:r>
            <w:r>
              <w:rPr>
                <w:rStyle w:val="5"/>
                <w:rFonts w:eastAsia="宋体"/>
                <w:lang w:val="en-US" w:eastAsia="zh-CN" w:bidi="ar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1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工作经历</w:t>
            </w:r>
          </w:p>
        </w:tc>
        <w:tc>
          <w:tcPr>
            <w:tcW w:w="253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50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工作单位部门及职务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7"/>
            <w:vMerge w:val="restart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1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7"/>
            <w:vMerge w:val="continue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7"/>
            <w:vMerge w:val="continue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7"/>
            <w:vMerge w:val="continue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1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及主要</w:t>
            </w:r>
          </w:p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社会关系</w:t>
            </w:r>
          </w:p>
        </w:tc>
        <w:tc>
          <w:tcPr>
            <w:tcW w:w="15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99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7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1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0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1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0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0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0" w:type="dxa"/>
            <w:gridSpan w:val="2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1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jc w:val="left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工作单位应详细如实填写，在家务农/无职业的请填写详细至村（居）。家庭成员至少应包含父母、兄弟姐妹情况，已婚的还应包含配偶、配偶父母、子女情况。已故的填写生前单位及职务，并备注说明已故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A0910"/>
    <w:rsid w:val="1DA4287C"/>
    <w:rsid w:val="791A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11"/>
    <w:basedOn w:val="6"/>
    <w:link w:val="1"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customStyle="1" w:styleId="6">
    <w:name w:val="默认段落字体1"/>
    <w:link w:val="1"/>
    <w:semiHidden/>
    <w:qFormat/>
    <w:uiPriority w:val="0"/>
  </w:style>
  <w:style w:type="character" w:customStyle="1" w:styleId="7">
    <w:name w:val="font41"/>
    <w:basedOn w:val="6"/>
    <w:link w:val="1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2022-12-17T03:23:00Z</dcterms:created>
  <dc:creator>slkdjdfj32gqfadfbg</dc:creator>
  <cp:lastModifiedBy>slkdjdfj32gqfadfbg</cp:lastModifiedBy>
  <dcterms:modified xsi:type="dcterms:W3CDTF">2022-12-17T03:26:57Z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