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560" w:lineRule="atLeast"/>
        <w:jc w:val="both"/>
        <w:rPr>
          <w:rFonts w:hint="eastAsia" w:ascii="黑体" w:hAnsi="黑体" w:eastAsia="黑体" w:cs="黑体"/>
          <w:color w:val="000000"/>
          <w:sz w:val="32"/>
          <w:szCs w:val="32"/>
        </w:rPr>
      </w:pPr>
      <w:r>
        <w:rPr>
          <w:rFonts w:hint="eastAsia" w:ascii="黑体" w:hAnsi="黑体" w:eastAsia="黑体" w:cs="黑体"/>
          <w:color w:val="000000"/>
          <w:sz w:val="32"/>
          <w:szCs w:val="32"/>
          <w:shd w:val="clear" w:color="auto" w:fill="FFFFFF"/>
        </w:rPr>
        <w:t>附件3：</w:t>
      </w:r>
      <w:bookmarkStart w:id="0" w:name="_GoBack"/>
      <w:bookmarkEnd w:id="0"/>
    </w:p>
    <w:p>
      <w:pPr>
        <w:pStyle w:val="2"/>
        <w:widowControl/>
        <w:shd w:val="clear" w:color="auto" w:fill="FFFFFF"/>
        <w:spacing w:beforeAutospacing="0" w:afterAutospacing="0" w:line="560" w:lineRule="atLeast"/>
        <w:jc w:val="center"/>
        <w:rPr>
          <w:rFonts w:ascii="黑体" w:hAnsi="黑体" w:eastAsia="黑体" w:cs="黑体"/>
          <w:b/>
          <w:bCs/>
          <w:color w:val="000000"/>
          <w:sz w:val="36"/>
          <w:szCs w:val="36"/>
          <w:shd w:val="clear" w:color="auto" w:fill="FFFFFF"/>
        </w:rPr>
      </w:pPr>
      <w:r>
        <w:rPr>
          <w:rFonts w:hint="eastAsia" w:ascii="黑体" w:hAnsi="黑体" w:eastAsia="黑体" w:cs="黑体"/>
          <w:b/>
          <w:bCs/>
          <w:color w:val="000000"/>
          <w:sz w:val="36"/>
          <w:szCs w:val="36"/>
          <w:shd w:val="clear" w:color="auto" w:fill="FFFFFF"/>
        </w:rPr>
        <w:t>黔西南州盲聋哑学校2020年公开招聘教师</w:t>
      </w:r>
    </w:p>
    <w:p>
      <w:pPr>
        <w:pStyle w:val="2"/>
        <w:widowControl/>
        <w:shd w:val="clear" w:color="auto" w:fill="FFFFFF"/>
        <w:spacing w:beforeAutospacing="0" w:afterAutospacing="0" w:line="560" w:lineRule="atLeast"/>
        <w:jc w:val="center"/>
        <w:rPr>
          <w:rFonts w:ascii="黑体" w:hAnsi="黑体" w:eastAsia="黑体" w:cs="黑体"/>
          <w:b/>
          <w:bCs/>
          <w:color w:val="000000"/>
          <w:sz w:val="36"/>
          <w:szCs w:val="36"/>
        </w:rPr>
      </w:pPr>
      <w:r>
        <w:rPr>
          <w:rFonts w:hint="eastAsia" w:ascii="黑体" w:hAnsi="黑体" w:eastAsia="黑体" w:cs="黑体"/>
          <w:b/>
          <w:bCs/>
          <w:color w:val="000000"/>
          <w:sz w:val="36"/>
          <w:szCs w:val="36"/>
          <w:shd w:val="clear" w:color="auto" w:fill="FFFFFF"/>
        </w:rPr>
        <w:t>考试防疫方案</w:t>
      </w:r>
    </w:p>
    <w:p>
      <w:pPr>
        <w:pStyle w:val="2"/>
        <w:widowControl/>
        <w:shd w:val="clear" w:color="auto" w:fill="FFFFFF"/>
        <w:spacing w:beforeAutospacing="0" w:afterAutospacing="0" w:line="560" w:lineRule="atLeast"/>
        <w:ind w:firstLine="426"/>
        <w:jc w:val="both"/>
        <w:rPr>
          <w:rFonts w:ascii="仿宋" w:hAnsi="仿宋" w:eastAsia="仿宋" w:cs="仿宋"/>
          <w:color w:val="000000"/>
          <w:sz w:val="21"/>
          <w:szCs w:val="21"/>
        </w:rPr>
      </w:pPr>
    </w:p>
    <w:p>
      <w:pPr>
        <w:pStyle w:val="2"/>
        <w:widowControl/>
        <w:shd w:val="clear" w:color="auto" w:fill="FFFFFF"/>
        <w:spacing w:beforeAutospacing="0" w:afterAutospacing="0" w:line="560" w:lineRule="atLeast"/>
        <w:ind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为有效防控新型冠状病毒传播，保障新冠疫情期间公开招聘考试工作顺利进行，根据国家、省、州应对新冠肺炎疫情防控相关规定，结合当前疫情形势和我单位实际，特制订《黔西南州盲聋学校2020年公开招聘教师考试防疫方案》（以下简称《方案》）。</w:t>
      </w:r>
    </w:p>
    <w:p>
      <w:pPr>
        <w:pStyle w:val="2"/>
        <w:widowControl/>
        <w:shd w:val="clear" w:color="auto" w:fill="FFFFFF"/>
        <w:spacing w:beforeAutospacing="0" w:afterAutospacing="0" w:line="560" w:lineRule="atLeast"/>
        <w:ind w:firstLine="640"/>
        <w:jc w:val="both"/>
        <w:rPr>
          <w:rFonts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一、组织保障</w:t>
      </w:r>
    </w:p>
    <w:p>
      <w:pPr>
        <w:pStyle w:val="2"/>
        <w:widowControl/>
        <w:shd w:val="clear" w:color="auto" w:fill="FFFFFF"/>
        <w:spacing w:beforeAutospacing="0" w:afterAutospacing="0" w:line="560" w:lineRule="atLeast"/>
        <w:ind w:firstLine="64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本次公开招聘防疫工作由黔西南州盲聋哑学校应对新型冠状病毒感染的肺炎疫情防控工作领导小组负责统筹开展公开招聘防疫工作，领导小组下设办公室，负责统筹组织公开招聘疫情防控日常工作。</w:t>
      </w:r>
    </w:p>
    <w:p>
      <w:pPr>
        <w:pStyle w:val="2"/>
        <w:widowControl/>
        <w:numPr>
          <w:ilvl w:val="0"/>
          <w:numId w:val="1"/>
        </w:numPr>
        <w:shd w:val="clear" w:color="auto" w:fill="FFFFFF"/>
        <w:spacing w:beforeAutospacing="0" w:afterAutospacing="0" w:line="560" w:lineRule="atLeast"/>
        <w:ind w:left="-142" w:firstLine="640"/>
        <w:rPr>
          <w:rFonts w:ascii="仿宋" w:hAnsi="仿宋" w:eastAsia="仿宋" w:cs="仿宋"/>
          <w:b/>
          <w:bCs/>
          <w:color w:val="000000" w:themeColor="text1"/>
          <w:sz w:val="32"/>
          <w:szCs w:val="32"/>
          <w:shd w:val="clear" w:color="auto" w:fill="FFFFFF"/>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重点环节管理</w:t>
      </w:r>
    </w:p>
    <w:p>
      <w:pPr>
        <w:pStyle w:val="2"/>
        <w:widowControl/>
        <w:shd w:val="clear" w:color="auto" w:fill="FFFFFF"/>
        <w:spacing w:beforeAutospacing="0" w:afterAutospacing="0" w:line="560" w:lineRule="atLeast"/>
        <w:ind w:left="-143" w:leftChars="-68" w:firstLine="630" w:firstLineChars="196"/>
        <w:rPr>
          <w:rFonts w:ascii="仿宋" w:hAnsi="仿宋" w:eastAsia="仿宋" w:cs="仿宋"/>
          <w:b/>
          <w:bCs/>
          <w:color w:val="000000" w:themeColor="text1"/>
          <w:sz w:val="32"/>
          <w:szCs w:val="32"/>
          <w:shd w:val="clear" w:color="auto" w:fill="FFFFFF"/>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（一）领取准考证管理</w:t>
      </w:r>
    </w:p>
    <w:p>
      <w:pPr>
        <w:pStyle w:val="2"/>
        <w:widowControl/>
        <w:shd w:val="clear" w:color="auto" w:fill="FFFFFF"/>
        <w:spacing w:beforeAutospacing="0" w:afterAutospacing="0" w:line="560" w:lineRule="atLeast"/>
        <w:rPr>
          <w:rFonts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 xml:space="preserve">    准考证必须由考生本人亲自领取，考生需佩戴口罩，经体温测量正常并符合下述相应要求后方可进校领取准考证。</w:t>
      </w:r>
    </w:p>
    <w:p>
      <w:pPr>
        <w:pStyle w:val="2"/>
        <w:widowControl/>
        <w:shd w:val="clear" w:color="auto" w:fill="FFFFFF"/>
        <w:tabs>
          <w:tab w:val="left" w:pos="312"/>
        </w:tabs>
        <w:spacing w:beforeAutospacing="0" w:afterAutospacing="0" w:line="560" w:lineRule="atLeast"/>
        <w:ind w:firstLine="630" w:firstLineChars="196"/>
        <w:rPr>
          <w:rFonts w:ascii="仿宋" w:hAnsi="仿宋" w:eastAsia="仿宋" w:cs="仿宋"/>
          <w:b/>
          <w:bCs/>
          <w:color w:val="000000" w:themeColor="text1"/>
          <w:sz w:val="32"/>
          <w:szCs w:val="32"/>
          <w:shd w:val="clear" w:color="auto" w:fill="FFFFFF"/>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1.境外考生</w:t>
      </w:r>
    </w:p>
    <w:p>
      <w:pPr>
        <w:pStyle w:val="2"/>
        <w:widowControl/>
        <w:shd w:val="clear" w:color="auto" w:fill="FFFFFF"/>
        <w:spacing w:beforeAutospacing="0" w:afterAutospacing="0" w:line="560" w:lineRule="atLeast"/>
        <w:ind w:firstLine="620" w:firstLineChars="200"/>
        <w:rPr>
          <w:rFonts w:hint="eastAsia" w:ascii="仿宋_GB2312" w:hAnsi="宋体" w:eastAsia="仿宋_GB2312" w:cs="仿宋_GB2312"/>
          <w:color w:val="000000" w:themeColor="text1"/>
          <w:sz w:val="31"/>
          <w:szCs w:val="31"/>
          <w:shd w:val="clear" w:color="auto" w:fill="FFFFFF"/>
          <w14:textFill>
            <w14:solidFill>
              <w14:schemeClr w14:val="tx1"/>
            </w14:solidFill>
          </w14:textFill>
        </w:rPr>
      </w:pPr>
      <w:r>
        <w:rPr>
          <w:rFonts w:ascii="仿宋_GB2312" w:hAnsi="宋体" w:eastAsia="仿宋_GB2312" w:cs="仿宋_GB2312"/>
          <w:color w:val="000000" w:themeColor="text1"/>
          <w:sz w:val="31"/>
          <w:szCs w:val="31"/>
          <w:shd w:val="clear" w:color="auto" w:fill="FFFFFF"/>
          <w14:textFill>
            <w14:solidFill>
              <w14:schemeClr w14:val="tx1"/>
            </w14:solidFill>
          </w14:textFill>
        </w:rPr>
        <w:t>入境来黔（返黔）考生要主动向街道、社区报备，采取相应防控措施。入境后在省外或我省隔离满14天，且在我省核酸检测阴性者</w:t>
      </w:r>
      <w:r>
        <w:rPr>
          <w:rFonts w:hint="eastAsia" w:ascii="仿宋_GB2312" w:hAnsi="宋体" w:eastAsia="仿宋_GB2312" w:cs="仿宋_GB2312"/>
          <w:color w:val="000000" w:themeColor="text1"/>
          <w:sz w:val="31"/>
          <w:szCs w:val="31"/>
          <w:shd w:val="clear" w:color="auto" w:fill="FFFFFF"/>
          <w14:textFill>
            <w14:solidFill>
              <w14:schemeClr w14:val="tx1"/>
            </w14:solidFill>
          </w14:textFill>
        </w:rPr>
        <w:t>方可到校领取准考证；</w:t>
      </w:r>
    </w:p>
    <w:p>
      <w:pPr>
        <w:pStyle w:val="2"/>
        <w:widowControl/>
        <w:shd w:val="clear" w:color="auto" w:fill="FFFFFF"/>
        <w:spacing w:beforeAutospacing="0" w:afterAutospacing="0" w:line="560" w:lineRule="atLeast"/>
        <w:ind w:firstLine="620" w:firstLineChars="200"/>
        <w:rPr>
          <w:rFonts w:ascii="仿宋_GB2312" w:hAnsi="宋体" w:eastAsia="仿宋_GB2312" w:cs="仿宋_GB2312"/>
          <w:color w:val="000000" w:themeColor="text1"/>
          <w:sz w:val="31"/>
          <w:szCs w:val="31"/>
          <w:shd w:val="clear" w:color="auto" w:fill="FFFFFF"/>
          <w14:textFill>
            <w14:solidFill>
              <w14:schemeClr w14:val="tx1"/>
            </w14:solidFill>
          </w14:textFill>
        </w:rPr>
      </w:pPr>
      <w:r>
        <w:rPr>
          <w:rFonts w:hint="eastAsia" w:ascii="仿宋_GB2312" w:hAnsi="宋体" w:eastAsia="仿宋_GB2312" w:cs="仿宋_GB2312"/>
          <w:color w:val="000000" w:themeColor="text1"/>
          <w:sz w:val="31"/>
          <w:szCs w:val="31"/>
          <w:shd w:val="clear" w:color="auto" w:fill="FFFFFF"/>
          <w14:textFill>
            <w14:solidFill>
              <w14:schemeClr w14:val="tx1"/>
            </w14:solidFill>
          </w14:textFill>
        </w:rPr>
        <w:t>2.</w:t>
      </w:r>
      <w:r>
        <w:rPr>
          <w:rFonts w:hint="eastAsia" w:ascii="仿宋" w:hAnsi="仿宋" w:eastAsia="仿宋" w:cs="仿宋"/>
          <w:b/>
          <w:bCs/>
          <w:color w:val="000000" w:themeColor="text1"/>
          <w:sz w:val="32"/>
          <w:szCs w:val="32"/>
          <w:shd w:val="clear" w:color="auto" w:fill="FFFFFF"/>
          <w14:textFill>
            <w14:solidFill>
              <w14:schemeClr w14:val="tx1"/>
            </w14:solidFill>
          </w14:textFill>
        </w:rPr>
        <w:t>省外考生</w:t>
      </w:r>
    </w:p>
    <w:p>
      <w:pPr>
        <w:pStyle w:val="2"/>
        <w:widowControl/>
        <w:shd w:val="clear" w:color="auto" w:fill="FFFFFF"/>
        <w:spacing w:beforeAutospacing="0" w:afterAutospacing="0" w:line="525" w:lineRule="atLeast"/>
        <w:ind w:left="-135" w:firstLine="645"/>
        <w:jc w:val="both"/>
        <w:rPr>
          <w:rFonts w:ascii="Helvetica" w:hAnsi="Helvetica" w:eastAsia="Helvetica" w:cs="Helvetica"/>
          <w:color w:val="000000" w:themeColor="text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w:t>
      </w:r>
      <w:r>
        <w:rPr>
          <w:rFonts w:ascii="仿宋_GB2312" w:hAnsi="Helvetica" w:eastAsia="仿宋_GB2312" w:cs="仿宋_GB2312"/>
          <w:color w:val="000000" w:themeColor="text1"/>
          <w:sz w:val="31"/>
          <w:szCs w:val="31"/>
          <w:shd w:val="clear" w:color="auto" w:fill="FFFFFF"/>
          <w14:textFill>
            <w14:solidFill>
              <w14:schemeClr w14:val="tx1"/>
            </w14:solidFill>
          </w14:textFill>
        </w:rPr>
        <w:t>1）考前14天内有疫情高风险区行踪（根据考试时期国家疫情防控调整地域为准）来黔（返黔）考生，入黔后应进行核酸检测，阴性者，还需进行14天居家自我观察。持有贵州健康码绿码且体温正常方可</w:t>
      </w: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到校领取准考证；</w:t>
      </w:r>
    </w:p>
    <w:p>
      <w:pPr>
        <w:pStyle w:val="2"/>
        <w:widowControl/>
        <w:shd w:val="clear" w:color="auto" w:fill="FFFFFF"/>
        <w:spacing w:beforeAutospacing="0" w:afterAutospacing="0" w:line="525" w:lineRule="atLeast"/>
        <w:ind w:left="-135" w:firstLine="645"/>
        <w:jc w:val="both"/>
        <w:rPr>
          <w:rFonts w:ascii="仿宋_GB2312" w:hAnsi="Helvetica" w:eastAsia="仿宋_GB2312" w:cs="仿宋_GB2312"/>
          <w:color w:val="000000" w:themeColor="text1"/>
          <w:sz w:val="31"/>
          <w:szCs w:val="31"/>
          <w:shd w:val="clear" w:color="auto" w:fill="FFFFFF"/>
          <w14:textFill>
            <w14:solidFill>
              <w14:schemeClr w14:val="tx1"/>
            </w14:solidFill>
          </w14:textFill>
        </w:rPr>
      </w:pPr>
      <w:r>
        <w:rPr>
          <w:rFonts w:ascii="仿宋_GB2312" w:hAnsi="Helvetica" w:eastAsia="仿宋_GB2312" w:cs="仿宋_GB2312"/>
          <w:color w:val="000000" w:themeColor="text1"/>
          <w:sz w:val="31"/>
          <w:szCs w:val="31"/>
          <w:shd w:val="clear" w:color="auto" w:fill="FFFFFF"/>
          <w14:textFill>
            <w14:solidFill>
              <w14:schemeClr w14:val="tx1"/>
            </w14:solidFill>
          </w14:textFill>
        </w:rPr>
        <w:t>（2）考前14天内有疫情中风险区行踪（根据考试时期国家疫情防控调整地域为准）来黔（返黔）考生，持有贵州健康码绿码的，且14天内有合法核酸阴性检测报告者，可直接凭核酸监测报告或证明且体温正常可</w:t>
      </w: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到校领取准考证；</w:t>
      </w:r>
    </w:p>
    <w:p>
      <w:pPr>
        <w:pStyle w:val="2"/>
        <w:widowControl/>
        <w:shd w:val="clear" w:color="auto" w:fill="FFFFFF"/>
        <w:spacing w:beforeAutospacing="0" w:afterAutospacing="0" w:line="525" w:lineRule="atLeast"/>
        <w:ind w:firstLine="620" w:firstLineChars="200"/>
        <w:jc w:val="both"/>
        <w:rPr>
          <w:rFonts w:ascii="仿宋_GB2312" w:hAnsi="Helvetica" w:eastAsia="仿宋_GB2312" w:cs="仿宋_GB2312"/>
          <w:color w:val="000000" w:themeColor="text1"/>
          <w:sz w:val="31"/>
          <w:szCs w:val="31"/>
          <w:shd w:val="clear" w:color="auto" w:fill="FFFFFF"/>
          <w14:textFill>
            <w14:solidFill>
              <w14:schemeClr w14:val="tx1"/>
            </w14:solidFill>
          </w14:textFill>
        </w:rPr>
      </w:pP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（3）</w:t>
      </w:r>
      <w:r>
        <w:rPr>
          <w:rFonts w:ascii="仿宋_GB2312" w:hAnsi="Helvetica" w:eastAsia="仿宋_GB2312" w:cs="仿宋_GB2312"/>
          <w:color w:val="000000" w:themeColor="text1"/>
          <w:sz w:val="31"/>
          <w:szCs w:val="31"/>
          <w:shd w:val="clear" w:color="auto" w:fill="FFFFFF"/>
          <w14:textFill>
            <w14:solidFill>
              <w14:schemeClr w14:val="tx1"/>
            </w14:solidFill>
          </w14:textFill>
        </w:rPr>
        <w:t>考前14天内有疫情低风险区行踪（根据考试时期国家疫情防控调整地域为准）来黔（返黔）考生，持有贵州健康码绿码且体温正常的，可</w:t>
      </w: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到校领取准考证</w:t>
      </w:r>
      <w:r>
        <w:rPr>
          <w:rFonts w:ascii="仿宋_GB2312" w:hAnsi="Helvetica" w:eastAsia="仿宋_GB2312" w:cs="仿宋_GB2312"/>
          <w:color w:val="000000" w:themeColor="text1"/>
          <w:sz w:val="31"/>
          <w:szCs w:val="31"/>
          <w:shd w:val="clear" w:color="auto" w:fill="FFFFFF"/>
          <w14:textFill>
            <w14:solidFill>
              <w14:schemeClr w14:val="tx1"/>
            </w14:solidFill>
          </w14:textFill>
        </w:rPr>
        <w:t>。</w:t>
      </w:r>
    </w:p>
    <w:p>
      <w:pPr>
        <w:pStyle w:val="2"/>
        <w:widowControl/>
        <w:shd w:val="clear" w:color="auto" w:fill="FFFFFF"/>
        <w:spacing w:beforeAutospacing="0" w:afterAutospacing="0" w:line="525" w:lineRule="atLeast"/>
        <w:ind w:firstLine="622" w:firstLineChars="200"/>
        <w:jc w:val="both"/>
        <w:rPr>
          <w:rFonts w:ascii="仿宋_GB2312" w:hAnsi="Helvetica" w:eastAsia="仿宋_GB2312" w:cs="仿宋_GB2312"/>
          <w:b/>
          <w:bCs/>
          <w:color w:val="000000" w:themeColor="text1"/>
          <w:sz w:val="31"/>
          <w:szCs w:val="31"/>
          <w:shd w:val="clear" w:color="auto" w:fill="FFFFFF"/>
          <w14:textFill>
            <w14:solidFill>
              <w14:schemeClr w14:val="tx1"/>
            </w14:solidFill>
          </w14:textFill>
        </w:rPr>
      </w:pPr>
      <w:r>
        <w:rPr>
          <w:rFonts w:hint="eastAsia" w:ascii="仿宋_GB2312" w:hAnsi="Helvetica" w:eastAsia="仿宋_GB2312" w:cs="仿宋_GB2312"/>
          <w:b/>
          <w:bCs/>
          <w:color w:val="000000" w:themeColor="text1"/>
          <w:sz w:val="31"/>
          <w:szCs w:val="31"/>
          <w:shd w:val="clear" w:color="auto" w:fill="FFFFFF"/>
          <w14:textFill>
            <w14:solidFill>
              <w14:schemeClr w14:val="tx1"/>
            </w14:solidFill>
          </w14:textFill>
        </w:rPr>
        <w:t>3.省内考生</w:t>
      </w:r>
    </w:p>
    <w:p>
      <w:pPr>
        <w:pStyle w:val="2"/>
        <w:widowControl/>
        <w:shd w:val="clear" w:color="auto" w:fill="FFFFFF"/>
        <w:spacing w:beforeAutospacing="0" w:afterAutospacing="0" w:line="525" w:lineRule="atLeast"/>
        <w:ind w:firstLine="620" w:firstLineChars="200"/>
        <w:jc w:val="both"/>
        <w:rPr>
          <w:rFonts w:ascii="仿宋_GB2312" w:hAnsi="Helvetica" w:eastAsia="仿宋_GB2312" w:cs="仿宋_GB2312"/>
          <w:color w:val="000000" w:themeColor="text1"/>
          <w:sz w:val="31"/>
          <w:szCs w:val="31"/>
          <w:shd w:val="clear" w:color="auto" w:fill="FFFFFF"/>
          <w14:textFill>
            <w14:solidFill>
              <w14:schemeClr w14:val="tx1"/>
            </w14:solidFill>
          </w14:textFill>
        </w:rPr>
      </w:pP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省内考生持绿码可到校领取准考证。</w:t>
      </w:r>
    </w:p>
    <w:p>
      <w:pPr>
        <w:pStyle w:val="2"/>
        <w:widowControl/>
        <w:shd w:val="clear" w:color="auto" w:fill="FFFFFF"/>
        <w:spacing w:beforeAutospacing="0" w:afterAutospacing="0" w:line="525" w:lineRule="atLeast"/>
        <w:ind w:firstLine="620" w:firstLineChars="200"/>
        <w:jc w:val="both"/>
        <w:rPr>
          <w:rFonts w:ascii="仿宋_GB2312" w:hAnsi="Helvetica" w:eastAsia="仿宋_GB2312" w:cs="仿宋_GB2312"/>
          <w:color w:val="000000" w:themeColor="text1"/>
          <w:sz w:val="31"/>
          <w:szCs w:val="31"/>
          <w:shd w:val="clear" w:color="auto" w:fill="FFFFFF"/>
          <w14:textFill>
            <w14:solidFill>
              <w14:schemeClr w14:val="tx1"/>
            </w14:solidFill>
          </w14:textFill>
        </w:rPr>
      </w:pPr>
      <w:r>
        <w:rPr>
          <w:rFonts w:hint="eastAsia" w:ascii="仿宋_GB2312" w:hAnsi="Helvetica" w:eastAsia="仿宋_GB2312" w:cs="仿宋_GB2312"/>
          <w:color w:val="000000" w:themeColor="text1"/>
          <w:sz w:val="31"/>
          <w:szCs w:val="31"/>
          <w:shd w:val="clear" w:color="auto" w:fill="FFFFFF"/>
          <w14:textFill>
            <w14:solidFill>
              <w14:schemeClr w14:val="tx1"/>
            </w14:solidFill>
          </w14:textFill>
        </w:rPr>
        <w:t>凡是不符合上述相应要求的考生，不予发放准考证，并取消考试资格。</w:t>
      </w:r>
    </w:p>
    <w:p>
      <w:pPr>
        <w:pStyle w:val="2"/>
        <w:widowControl/>
        <w:shd w:val="clear" w:color="auto" w:fill="FFFFFF"/>
        <w:spacing w:beforeAutospacing="0" w:afterAutospacing="0" w:line="560" w:lineRule="atLeast"/>
        <w:ind w:firstLine="321" w:firstLineChars="100"/>
        <w:rPr>
          <w:rFonts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（二）笔试考场管理</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1.考点出入口管理。</w:t>
      </w:r>
      <w:r>
        <w:rPr>
          <w:rFonts w:hint="eastAsia" w:ascii="仿宋" w:hAnsi="仿宋" w:eastAsia="仿宋" w:cs="仿宋"/>
          <w:color w:val="000000" w:themeColor="text1"/>
          <w:sz w:val="32"/>
          <w:szCs w:val="32"/>
          <w:shd w:val="clear" w:color="auto" w:fill="FFFFFF"/>
          <w14:textFill>
            <w14:solidFill>
              <w14:schemeClr w14:val="tx1"/>
            </w14:solidFill>
          </w14:textFill>
        </w:rPr>
        <w:t>考试开考前至考试结束，考场出入口安排人员全程值守，配备测温仪、水银温度计、速干手消毒剂、贵州健康码二维码等。考生及所有进入考场区域人员必须佩戴口罩，凭有效居民身份证和准考证并通过体温检测、贵州健康码检查合格后方可错峰进入考场，具体安排详见准考证。</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2.考场管理。</w:t>
      </w:r>
      <w:r>
        <w:rPr>
          <w:rFonts w:hint="eastAsia" w:ascii="仿宋" w:hAnsi="仿宋" w:eastAsia="仿宋" w:cs="仿宋"/>
          <w:color w:val="000000" w:themeColor="text1"/>
          <w:sz w:val="32"/>
          <w:szCs w:val="32"/>
          <w:shd w:val="clear" w:color="auto" w:fill="FFFFFF"/>
          <w14:textFill>
            <w14:solidFill>
              <w14:schemeClr w14:val="tx1"/>
            </w14:solidFill>
          </w14:textFill>
        </w:rPr>
        <w:t>考试前后必须对考场进行全面的清洁消毒，考生进入考场全程必须佩戴口罩（查验身份时应配合摘下口罩，查验完毕随即戴上），考场准备速干手消毒剂。考场每位考生座位间隔需在1米以上。考试期间，开展强制性通风换气，保持考场区域通风顺畅。</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3.考点楼梯管理。</w:t>
      </w:r>
      <w:r>
        <w:rPr>
          <w:rFonts w:hint="eastAsia" w:ascii="仿宋" w:hAnsi="仿宋" w:eastAsia="仿宋" w:cs="仿宋"/>
          <w:color w:val="000000" w:themeColor="text1"/>
          <w:sz w:val="32"/>
          <w:szCs w:val="32"/>
          <w:shd w:val="clear" w:color="auto" w:fill="FFFFFF"/>
          <w14:textFill>
            <w14:solidFill>
              <w14:schemeClr w14:val="tx1"/>
            </w14:solidFill>
          </w14:textFill>
        </w:rPr>
        <w:t>考试前后必须对楼梯进行清洁消毒，楼梯间相应位置备避污纸（抽纸）、垃圾篓。</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4.考点办公室管理。</w:t>
      </w:r>
      <w:r>
        <w:rPr>
          <w:rFonts w:hint="eastAsia" w:ascii="仿宋" w:hAnsi="仿宋" w:eastAsia="仿宋" w:cs="仿宋"/>
          <w:color w:val="000000" w:themeColor="text1"/>
          <w:sz w:val="32"/>
          <w:szCs w:val="32"/>
          <w:shd w:val="clear" w:color="auto" w:fill="FFFFFF"/>
          <w14:textFill>
            <w14:solidFill>
              <w14:schemeClr w14:val="tx1"/>
            </w14:solidFill>
          </w14:textFill>
        </w:rPr>
        <w:t>考试前后必须对办公室进行全面清洁消毒。</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5.考务人员管理。</w:t>
      </w:r>
      <w:r>
        <w:rPr>
          <w:rFonts w:hint="eastAsia" w:ascii="仿宋" w:hAnsi="仿宋" w:eastAsia="仿宋" w:cs="仿宋"/>
          <w:color w:val="000000" w:themeColor="text1"/>
          <w:sz w:val="32"/>
          <w:szCs w:val="32"/>
          <w:shd w:val="clear" w:color="auto" w:fill="FFFFFF"/>
          <w14:textFill>
            <w14:solidFill>
              <w14:schemeClr w14:val="tx1"/>
            </w14:solidFill>
          </w14:textFill>
        </w:rPr>
        <w:t>所有考务工作人员必须佩戴外科口罩和乳胶手套，服从现场管理人员有关防控方面的安排、调度。</w:t>
      </w:r>
    </w:p>
    <w:p>
      <w:pPr>
        <w:pStyle w:val="2"/>
        <w:widowControl/>
        <w:shd w:val="clear" w:color="auto" w:fill="FFFFFF"/>
        <w:spacing w:beforeAutospacing="0" w:afterAutospacing="0" w:line="560" w:lineRule="atLeast"/>
        <w:ind w:left="-142" w:firstLine="643"/>
        <w:rPr>
          <w:rFonts w:ascii="仿宋" w:hAnsi="仿宋" w:eastAsia="仿宋" w:cs="仿宋"/>
          <w:b/>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（三）面试管理</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1.出入口管理。</w:t>
      </w:r>
      <w:r>
        <w:rPr>
          <w:rFonts w:hint="eastAsia" w:ascii="仿宋" w:hAnsi="仿宋" w:eastAsia="仿宋" w:cs="仿宋"/>
          <w:color w:val="000000" w:themeColor="text1"/>
          <w:sz w:val="32"/>
          <w:szCs w:val="32"/>
          <w:shd w:val="clear" w:color="auto" w:fill="FFFFFF"/>
          <w14:textFill>
            <w14:solidFill>
              <w14:schemeClr w14:val="tx1"/>
            </w14:solidFill>
          </w14:textFill>
        </w:rPr>
        <w:t>出入口安排人员全程值守，配备红外线测温仪、水银温度计、速干手消毒剂、贵州健康码二维码等。面试考生进入确认现场必须佩戴口罩，凭有效居民身份证和准考证并通过体温检测、贵州健康码检查合格后方可进入考场。</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2.面试考场管理。</w:t>
      </w:r>
      <w:r>
        <w:rPr>
          <w:rFonts w:hint="eastAsia" w:ascii="仿宋" w:hAnsi="仿宋" w:eastAsia="仿宋" w:cs="仿宋"/>
          <w:color w:val="000000" w:themeColor="text1"/>
          <w:sz w:val="32"/>
          <w:szCs w:val="32"/>
          <w:shd w:val="clear" w:color="auto" w:fill="FFFFFF"/>
          <w14:textFill>
            <w14:solidFill>
              <w14:schemeClr w14:val="tx1"/>
            </w14:solidFill>
          </w14:textFill>
        </w:rPr>
        <w:t>面试考场必须进行全面清洁消毒，进入考场考试全程必须佩戴口罩，每位面试考生与面试考官间隔需在1米以上，保持考场区域通风顺畅。现场准备速干手消毒剂。</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3.候考室管理。</w:t>
      </w:r>
      <w:r>
        <w:rPr>
          <w:rFonts w:hint="eastAsia" w:ascii="仿宋" w:hAnsi="仿宋" w:eastAsia="仿宋" w:cs="仿宋"/>
          <w:color w:val="000000" w:themeColor="text1"/>
          <w:sz w:val="32"/>
          <w:szCs w:val="32"/>
          <w:shd w:val="clear" w:color="auto" w:fill="FFFFFF"/>
          <w14:textFill>
            <w14:solidFill>
              <w14:schemeClr w14:val="tx1"/>
            </w14:solidFill>
          </w14:textFill>
        </w:rPr>
        <w:t xml:space="preserve">候考室必须进行全面清洁消毒，候考室考生服从现场管理人员安排，全程必须佩戴口罩，每位面试考生之间隔需在1米以上，保持候考室区域通风顺畅。现场准备速干手消毒剂。 </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4.面试考官及工作人员的管理。</w:t>
      </w:r>
      <w:r>
        <w:rPr>
          <w:rFonts w:hint="eastAsia" w:ascii="仿宋" w:hAnsi="仿宋" w:eastAsia="仿宋" w:cs="仿宋"/>
          <w:color w:val="000000" w:themeColor="text1"/>
          <w:sz w:val="32"/>
          <w:szCs w:val="32"/>
          <w:shd w:val="clear" w:color="auto" w:fill="FFFFFF"/>
          <w14:textFill>
            <w14:solidFill>
              <w14:schemeClr w14:val="tx1"/>
            </w14:solidFill>
          </w14:textFill>
        </w:rPr>
        <w:t>考官和工作人员全程均应佩戴口罩，与面试考生保持社交距离，面试工作人员需佩戴乳胶手套，保持社交距离，避免人员聚集。</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（四）体检管理</w:t>
      </w:r>
    </w:p>
    <w:p>
      <w:pPr>
        <w:pStyle w:val="2"/>
        <w:widowControl/>
        <w:shd w:val="clear" w:color="auto" w:fill="FFFFFF"/>
        <w:spacing w:beforeAutospacing="0" w:afterAutospacing="0" w:line="560" w:lineRule="atLeast"/>
        <w:ind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严格按体检单位要求执行。</w:t>
      </w:r>
    </w:p>
    <w:p>
      <w:pPr>
        <w:pStyle w:val="2"/>
        <w:widowControl/>
        <w:shd w:val="clear" w:color="auto" w:fill="FFFFFF"/>
        <w:spacing w:beforeAutospacing="0" w:afterAutospacing="0" w:line="560" w:lineRule="atLeast"/>
        <w:ind w:left="-142" w:firstLine="640"/>
        <w:rPr>
          <w:rFonts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三、考生管理</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（一）考生防控准备</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所有考生应根据当前防控要求做好相应准备，确保考试（笔试、面试、体检，下同）当天能顺利参加，因不符合防控要求不能参加考试的考生自行承担后果。</w:t>
      </w:r>
    </w:p>
    <w:p>
      <w:pPr>
        <w:pStyle w:val="2"/>
        <w:widowControl/>
        <w:shd w:val="clear" w:color="auto" w:fill="FFFFFF"/>
        <w:spacing w:beforeAutospacing="0" w:afterAutospacing="0" w:line="560" w:lineRule="atLeast"/>
        <w:ind w:left="-142" w:firstLine="643"/>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b/>
          <w:color w:val="000000" w:themeColor="text1"/>
          <w:sz w:val="32"/>
          <w:szCs w:val="32"/>
          <w:shd w:val="clear" w:color="auto" w:fill="FFFFFF"/>
          <w14:textFill>
            <w14:solidFill>
              <w14:schemeClr w14:val="tx1"/>
            </w14:solidFill>
          </w14:textFill>
        </w:rPr>
        <w:t>（二）考前其他相关要求</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1.请各位考生在领取准考证、进入笔试、面试、体检各环节之前，减少到人员密集的公共场所活动，尽量减少外出活动，勿前往新冠肺炎正在流行的地区，减少走亲访友和聚餐，尽量在家休息。</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2.各位考生在报名时请如实填写《黔西南州盲聋哑学校2020年公开招聘教师考生报名前14天的个人情况反馈表》，并和报名表一并提交。</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3.考生在参加笔试前14天进行个人体温（2次/天）监测，如出现发热（≥37.3°C）、干咳、乏力、鼻塞、流涕、咽痛、腹泻等症状，请及时与黔西南州盲聋哑学业校联系，取消考试资格，退回报名费用。</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4.考生在面试、体检环节前14天进行个人体温（2次/天）监测，如出现发热（≥37.3°C）、干咳、乏力、鼻塞、流涕、咽痛、腹泻等症状，暂缓另行安排时间。</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5.考生必须如实告知以上个人情况，如有隐瞒后果自负。</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6.乘坐公共交通工具前往考试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pStyle w:val="2"/>
        <w:widowControl/>
        <w:shd w:val="clear" w:color="auto" w:fill="FFFFFF"/>
        <w:spacing w:beforeAutospacing="0" w:afterAutospacing="0" w:line="560" w:lineRule="atLeast"/>
        <w:ind w:left="-142" w:firstLine="640"/>
        <w:rPr>
          <w:rFonts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sz w:val="32"/>
          <w:szCs w:val="32"/>
          <w:shd w:val="clear" w:color="auto" w:fill="FFFFFF"/>
          <w14:textFill>
            <w14:solidFill>
              <w14:schemeClr w14:val="tx1"/>
            </w14:solidFill>
          </w14:textFill>
        </w:rPr>
        <w:t>四、应急管理</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（一）招考任何环节发现健康码异常或体温异常的考生，立即就地隔离，拨打120电话送至定点医疗机构就诊。</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二）考场发现有发热等症状考生，立即转移至隔离点，拨打120电话送至定点医疗机构就诊，同时封闭考场，报疾病预防控制机构进行评估处理。考场工作人员和考生在此期间不得离开，其他人员不得进入相应考场。</w:t>
      </w:r>
    </w:p>
    <w:p>
      <w:pPr>
        <w:pStyle w:val="2"/>
        <w:widowControl/>
        <w:shd w:val="clear" w:color="auto" w:fill="FFFFFF"/>
        <w:spacing w:beforeAutospacing="0" w:afterAutospacing="0" w:line="560" w:lineRule="atLeast"/>
        <w:ind w:left="-142" w:firstLine="640"/>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（三）对相应场所按规范进行消毒处理。</w:t>
      </w:r>
    </w:p>
    <w:p>
      <w:pPr>
        <w:pStyle w:val="2"/>
        <w:widowControl/>
        <w:shd w:val="clear" w:color="auto" w:fill="FFFFFF"/>
        <w:spacing w:beforeAutospacing="0" w:afterAutospacing="0" w:line="560" w:lineRule="atLeast"/>
        <w:ind w:left="-142" w:firstLine="640"/>
        <w:rPr>
          <w:rFonts w:ascii="仿宋" w:hAnsi="仿宋" w:eastAsia="仿宋" w:cs="仿宋"/>
          <w:bCs/>
          <w:color w:val="000000" w:themeColor="text1"/>
          <w:sz w:val="21"/>
          <w:szCs w:val="21"/>
          <w14:textFill>
            <w14:solidFill>
              <w14:schemeClr w14:val="tx1"/>
            </w14:solidFill>
          </w14:textFill>
        </w:rPr>
      </w:pPr>
      <w:r>
        <w:rPr>
          <w:rFonts w:hint="eastAsia" w:ascii="仿宋" w:hAnsi="仿宋" w:eastAsia="仿宋" w:cs="仿宋"/>
          <w:color w:val="000000" w:themeColor="text1"/>
          <w:sz w:val="32"/>
          <w:szCs w:val="32"/>
          <w:shd w:val="clear" w:color="auto" w:fill="FFFFFF"/>
          <w14:textFill>
            <w14:solidFill>
              <w14:schemeClr w14:val="tx1"/>
            </w14:solidFill>
          </w14:textFill>
        </w:rPr>
        <w:t>本《方案》由</w:t>
      </w:r>
      <w:r>
        <w:rPr>
          <w:rFonts w:hint="eastAsia" w:ascii="仿宋" w:hAnsi="仿宋" w:eastAsia="仿宋" w:cs="仿宋"/>
          <w:bCs/>
          <w:color w:val="000000" w:themeColor="text1"/>
          <w:sz w:val="32"/>
          <w:szCs w:val="32"/>
          <w:shd w:val="clear" w:color="auto" w:fill="FFFFFF"/>
          <w14:textFill>
            <w14:solidFill>
              <w14:schemeClr w14:val="tx1"/>
            </w14:solidFill>
          </w14:textFill>
        </w:rPr>
        <w:t>黔西南州盲聋哑学校公开招聘工作领导小组办公室负责解释，未尽事宜由黔西南州盲聋哑学校公开招聘教师工作领导小组办公室负责完善落实。</w:t>
      </w:r>
    </w:p>
    <w:p>
      <w:pPr>
        <w:rPr>
          <w:rFonts w:ascii="仿宋" w:hAnsi="仿宋" w:eastAsia="仿宋" w:cs="仿宋"/>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9B3C5E"/>
    <w:multiLevelType w:val="singleLevel"/>
    <w:tmpl w:val="7A9B3C5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B63577"/>
    <w:rsid w:val="000D3316"/>
    <w:rsid w:val="00A52DB5"/>
    <w:rsid w:val="0ABE36CD"/>
    <w:rsid w:val="1E8F4AC5"/>
    <w:rsid w:val="3CB63577"/>
    <w:rsid w:val="42880ED7"/>
    <w:rsid w:val="526B4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346</Words>
  <Characters>1977</Characters>
  <Lines>16</Lines>
  <Paragraphs>4</Paragraphs>
  <TotalTime>70</TotalTime>
  <ScaleCrop>false</ScaleCrop>
  <LinksUpToDate>false</LinksUpToDate>
  <CharactersWithSpaces>2319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2020-07-24T03:12:00Z</dcterms:created>
  <dc:creator>LENOVO-XZS</dc:creator>
  <cp:lastModifiedBy>Administrator</cp:lastModifiedBy>
  <cp:lastPrinted>2020-07-27T00:15:00Z</cp:lastPrinted>
  <dcterms:modified xsi:type="dcterms:W3CDTF">2020-08-03T09:00:28Z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