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  <w:bookmarkStart w:id="0" w:name="_GoBack"/>
      <w:bookmarkEnd w:id="0"/>
    </w:p>
    <w:tbl>
      <w:tblPr>
        <w:tblStyle w:val="3"/>
        <w:tblW w:w="139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1206"/>
        <w:gridCol w:w="1445"/>
        <w:gridCol w:w="1210"/>
        <w:gridCol w:w="1210"/>
        <w:gridCol w:w="913"/>
        <w:gridCol w:w="913"/>
        <w:gridCol w:w="1210"/>
        <w:gridCol w:w="51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399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黔西南州2021年“特岗计划”教师招聘笔试信息统计表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准考证号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身份证号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考试时间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考试地点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考场号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座位号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考试地址</w:t>
            </w:r>
          </w:p>
        </w:tc>
        <w:tc>
          <w:tcPr>
            <w:tcW w:w="5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考场须知(可以增加内容)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须确认本人信息准确无误，否则后果自负。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考生须同时持准考证和身份证考试。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开始考试30分钟后，不得进场考试。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小时后方可交卷离开考场。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须确认本人信息准确无误，否则后果自负。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考生须同时持准考证和身份证考试。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开始考试30分钟后，不得进场考试。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小时后方可交卷离开考场。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须确认本人信息准确无误，否则后果自负。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考生须同时持准考证和身份证考试。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开始考试30分钟后，不得进场考试。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小时后方可交卷离开考场。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须确认本人信息准确无误，否则后果自负。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考生须同时持准考证和身份证考试。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开始考试30分钟后，不得进场考试。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小时后方可交卷离开考场。</w:t>
            </w:r>
          </w:p>
        </w:tc>
      </w:tr>
    </w:tbl>
    <w:p/>
    <w:sectPr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B20E8"/>
    <w:rsid w:val="1D4B20E8"/>
    <w:rsid w:val="520A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2021-06-20T09:19:00Z</dcterms:created>
  <dc:creator>HIAPAD</dc:creator>
  <cp:lastModifiedBy>HIAPAD</cp:lastModifiedBy>
  <dcterms:modified xsi:type="dcterms:W3CDTF">2021-06-20T09:21:24Z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24475CB19DDA41A091648C9226ACD1F7</vt:lpwstr>
  </property>
</Properties>
</file>