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2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21"/>
        <w:gridCol w:w="614"/>
        <w:gridCol w:w="121"/>
        <w:gridCol w:w="735"/>
        <w:gridCol w:w="795"/>
        <w:gridCol w:w="779"/>
        <w:gridCol w:w="735"/>
        <w:gridCol w:w="735"/>
        <w:gridCol w:w="735"/>
        <w:gridCol w:w="735"/>
        <w:gridCol w:w="735"/>
        <w:gridCol w:w="735"/>
        <w:gridCol w:w="914"/>
        <w:gridCol w:w="735"/>
        <w:gridCol w:w="735"/>
        <w:gridCol w:w="735"/>
        <w:gridCol w:w="309"/>
        <w:gridCol w:w="447"/>
        <w:gridCol w:w="1370"/>
        <w:gridCol w:w="7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9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  <w:tc>
          <w:tcPr>
            <w:tcW w:w="12785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520" w:firstLineChars="700"/>
              <w:jc w:val="both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思南县2024年特岗教师招聘计划表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73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学段</w:t>
            </w:r>
          </w:p>
        </w:tc>
        <w:tc>
          <w:tcPr>
            <w:tcW w:w="9859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中央“特岗计划”教师招聘计划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地方“特岗计划”教师招聘计划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85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物理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生物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健康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（学前教育）</w:t>
            </w: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8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73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85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13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09e04704-cb0f-472f-a274-bfa3165390cb"/>
  </w:docVars>
  <w:rsids>
    <w:rsidRoot w:val="32717333"/>
    <w:rsid w:val="3271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2024-05-24T13:34:00Z</dcterms:created>
  <dc:creator>紫臆</dc:creator>
  <cp:lastModifiedBy>紫臆</cp:lastModifiedBy>
  <dcterms:modified xsi:type="dcterms:W3CDTF">2024-05-24T13:34:42Z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48BDB1AB0FAE484E8A02F95B8B6F91C3_11</vt:lpwstr>
  </property>
</Properties>
</file>