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  <w:t>铜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仁市公共法律服务中心窗口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Times New Roman" w:hAnsi="Times New Roman" w:eastAsia="方正小标宋简体" w:cs="方正小标宋简体"/>
          <w:sz w:val="44"/>
          <w:szCs w:val="44"/>
        </w:rPr>
        <w:t>律师值班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  <w:t>（律所）服务报名表</w:t>
      </w:r>
    </w:p>
    <w:tbl>
      <w:tblPr>
        <w:tblStyle w:val="7"/>
        <w:tblW w:w="91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3"/>
        <w:gridCol w:w="2871"/>
        <w:gridCol w:w="1950"/>
        <w:gridCol w:w="2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eastAsia="zh-CN"/>
              </w:rPr>
              <w:t>律师事务所名称</w:t>
            </w:r>
          </w:p>
        </w:tc>
        <w:tc>
          <w:tcPr>
            <w:tcW w:w="287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eastAsia="zh-CN"/>
              </w:rPr>
              <w:t>现有律师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eastAsia="zh-CN"/>
              </w:rPr>
              <w:t>人数</w:t>
            </w:r>
          </w:p>
        </w:tc>
        <w:tc>
          <w:tcPr>
            <w:tcW w:w="273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eastAsia="zh-CN"/>
              </w:rPr>
              <w:t>地址</w:t>
            </w:r>
          </w:p>
        </w:tc>
        <w:tc>
          <w:tcPr>
            <w:tcW w:w="287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eastAsia="zh-CN"/>
              </w:rPr>
              <w:t>成立时间</w:t>
            </w:r>
          </w:p>
        </w:tc>
        <w:tc>
          <w:tcPr>
            <w:tcW w:w="273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20"/>
                <w:sz w:val="24"/>
                <w:szCs w:val="24"/>
                <w:lang w:eastAsia="zh-CN"/>
              </w:rPr>
              <w:t>团队业务擅长领域</w:t>
            </w:r>
          </w:p>
        </w:tc>
        <w:tc>
          <w:tcPr>
            <w:tcW w:w="7557" w:type="dxa"/>
            <w:gridSpan w:val="3"/>
            <w:noWrap w:val="0"/>
            <w:vAlign w:val="top"/>
          </w:tcPr>
          <w:p>
            <w:pPr>
              <w:jc w:val="both"/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ind w:firstLine="240" w:firstLineChars="100"/>
              <w:jc w:val="both"/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0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eastAsia="zh-CN"/>
              </w:rPr>
              <w:t>律师事务所基本情况</w:t>
            </w:r>
          </w:p>
        </w:tc>
        <w:tc>
          <w:tcPr>
            <w:tcW w:w="7557" w:type="dxa"/>
            <w:gridSpan w:val="3"/>
            <w:noWrap w:val="0"/>
            <w:vAlign w:val="top"/>
          </w:tcPr>
          <w:p>
            <w:pPr>
              <w:rPr>
                <w:rFonts w:hint="eastAsia" w:ascii="Times New Roman" w:hAnsi="Times New Roman" w:eastAsia="仿宋_GB2312"/>
                <w:color w:val="000000"/>
                <w:sz w:val="24"/>
                <w:szCs w:val="24"/>
              </w:rPr>
            </w:pPr>
          </w:p>
          <w:p>
            <w:pPr>
              <w:pStyle w:val="3"/>
              <w:ind w:left="0" w:leftChars="0" w:firstLine="0" w:firstLineChars="0"/>
              <w:rPr>
                <w:rFonts w:hint="eastAsia" w:ascii="Times New Roman" w:hAnsi="Times New Roman" w:eastAsia="仿宋_GB2312"/>
                <w:lang w:val="en-US" w:eastAsia="zh-CN"/>
              </w:rPr>
            </w:pPr>
          </w:p>
          <w:p>
            <w:pPr>
              <w:pStyle w:val="2"/>
              <w:rPr>
                <w:rFonts w:hint="default" w:ascii="Times New Roman" w:hAns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eastAsia="zh-CN"/>
              </w:rPr>
              <w:t>律师事务所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</w:rPr>
              <w:t>受过何种奖励和处分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7557" w:type="dxa"/>
            <w:gridSpan w:val="3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hint="default" w:ascii="Times New Roman" w:hAnsi="Times New Roman" w:eastAsia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  <w:t>本律师事务所意见</w:t>
            </w:r>
          </w:p>
        </w:tc>
        <w:tc>
          <w:tcPr>
            <w:tcW w:w="7557" w:type="dxa"/>
            <w:gridSpan w:val="3"/>
            <w:noWrap w:val="0"/>
            <w:vAlign w:val="top"/>
          </w:tcPr>
          <w:p>
            <w:pPr>
              <w:jc w:val="right"/>
              <w:rPr>
                <w:rFonts w:hint="eastAsia" w:ascii="Times New Roman" w:hAnsi="Times New Roman" w:eastAsia="仿宋_GB2312"/>
                <w:color w:val="000000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Times New Roman" w:hAnsi="Times New Roman" w:eastAsia="仿宋_GB2312"/>
                <w:color w:val="000000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Times New Roman" w:hAnsi="Times New Roman" w:eastAsia="仿宋_GB2312"/>
                <w:color w:val="000000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Times New Roman" w:hAnsi="Times New Roman"/>
              </w:rPr>
            </w:pPr>
          </w:p>
          <w:p>
            <w:pPr>
              <w:pStyle w:val="2"/>
              <w:rPr>
                <w:rFonts w:hint="eastAsia" w:ascii="Times New Roman" w:hAnsi="Times New Roman" w:eastAsia="仿宋_GB2312"/>
                <w:color w:val="000000"/>
                <w:sz w:val="24"/>
                <w:szCs w:val="24"/>
              </w:rPr>
            </w:pPr>
          </w:p>
          <w:p>
            <w:pPr>
              <w:pStyle w:val="3"/>
              <w:ind w:left="0" w:leftChars="0" w:firstLine="3840" w:firstLineChars="1600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</w:rPr>
              <w:t>年 月  日（盖章）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</w:p>
    <w:sectPr>
      <w:footerReference r:id="rId5" w:type="default"/>
      <w:pgSz w:w="11920" w:h="16820"/>
      <w:pgMar w:top="2154" w:right="1474" w:bottom="1984" w:left="1587" w:header="0" w:footer="837" w:gutter="0"/>
      <w:pgNumType w:fmt="numberInDash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rPr>
        <w:rFonts w:ascii="宋体" w:hAnsi="宋体" w:eastAsia="宋体" w:cs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posOffset>4937125</wp:posOffset>
              </wp:positionH>
              <wp:positionV relativeFrom="paragraph">
                <wp:posOffset>-419100</wp:posOffset>
              </wp:positionV>
              <wp:extent cx="685165" cy="384810"/>
              <wp:effectExtent l="0" t="0" r="0" b="0"/>
              <wp:wrapNone/>
              <wp:docPr id="409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5165" cy="38481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square" lIns="0" tIns="0" rIns="0" bIns="0" anchor="t" upright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left:388.75pt;margin-top:-33pt;height:30.3pt;width:53.95pt;mso-position-horizontal-relative:margin;z-index:251659264;mso-width-relative:page;mso-height-relative:page;" filled="f" stroked="f" coordsize="21600,21600" o:gfxdata="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GsrvwfbAAAACgEAAA8AAAAA&#10;AAAAAQAgAAAAIgAAAGRycy9kb3ducmV2LnhtbFBLAQIUABQAAAAIAIdO4kDZGAC72AEAAJ4DAAAO&#10;AAAAAAAAAAEAIAAAACoBAABkcnMvZTJvRG9jLnhtbFBLBQYAAAAABgAGAFkBAAB0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embedSystemFonts/>
  <w:revisionView w:markup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0BC83278"/>
    <w:rsid w:val="0D626622"/>
    <w:rsid w:val="0FF54858"/>
    <w:rsid w:val="14307D5E"/>
    <w:rsid w:val="18B90B88"/>
    <w:rsid w:val="193E45E6"/>
    <w:rsid w:val="1F510849"/>
    <w:rsid w:val="2026764F"/>
    <w:rsid w:val="250C1FD0"/>
    <w:rsid w:val="29CC7F7F"/>
    <w:rsid w:val="2C6426F1"/>
    <w:rsid w:val="33B201E6"/>
    <w:rsid w:val="35FF348B"/>
    <w:rsid w:val="388C7258"/>
    <w:rsid w:val="4A2117CA"/>
    <w:rsid w:val="4AAD1281"/>
    <w:rsid w:val="4D2C0331"/>
    <w:rsid w:val="5FB23E4D"/>
    <w:rsid w:val="5FD0361E"/>
    <w:rsid w:val="63FB0D74"/>
    <w:rsid w:val="66547616"/>
    <w:rsid w:val="693C4CB6"/>
    <w:rsid w:val="6A1F41A4"/>
    <w:rsid w:val="6D1E3C1B"/>
    <w:rsid w:val="71237A52"/>
    <w:rsid w:val="728D74D8"/>
    <w:rsid w:val="769925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9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paragraph" w:customStyle="1" w:styleId="3">
    <w:name w:val="Char2 Char Char Char Char Char Char"/>
    <w:basedOn w:val="1"/>
    <w:next w:val="4"/>
    <w:qFormat/>
    <w:uiPriority w:val="0"/>
    <w:pPr>
      <w:autoSpaceDE w:val="0"/>
      <w:autoSpaceDN w:val="0"/>
      <w:adjustRightInd w:val="0"/>
      <w:snapToGrid w:val="0"/>
      <w:spacing w:before="50" w:after="50" w:line="360" w:lineRule="auto"/>
      <w:ind w:firstLine="200" w:firstLineChars="200"/>
    </w:pPr>
    <w:rPr>
      <w:color w:val="000000"/>
      <w:sz w:val="24"/>
    </w:rPr>
  </w:style>
  <w:style w:type="paragraph" w:styleId="4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table" w:customStyle="1" w:styleId="11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541188-5e93-4c34-aac2-c3b107c59ee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1365</Words>
  <Characters>1421</Characters>
  <Paragraphs>57</Paragraphs>
  <TotalTime>47</TotalTime>
  <ScaleCrop>false</ScaleCrop>
  <LinksUpToDate>false</LinksUpToDate>
  <CharactersWithSpaces>1426</CharactersWithSpaces>
  <Application>WPS Office_11.8.2.12094_F1E327BC-269C-435d-A152-05C5408002CA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2024-07-12T09:54:00Z</dcterms:created>
  <dc:creator>Kingsoft-PDF</dc:creator>
  <cp:lastModifiedBy>Administrator</cp:lastModifiedBy>
  <cp:lastPrinted>2025-03-17T07:27:00Z</cp:lastPrinted>
  <dcterms:modified xsi:type="dcterms:W3CDTF">2025-03-17T09:09:55Z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2024-07-12T09:54:54Z</vt:filetime>
  </property>
  <property fmtid="{D5CDD505-2E9C-101B-9397-08002B2CF9AE}" pid="4" name="UsrData">
    <vt:lpwstr>66908ceb6277a9001f7cc52awl</vt:lpwstr>
  </property>
  <property fmtid="{D5CDD505-2E9C-101B-9397-08002B2CF9AE}" pid="5" name="KSOProductBuildVer">
    <vt:lpwstr>2052-11.8.2.12094</vt:lpwstr>
  </property>
  <property fmtid="{D5CDD505-2E9C-101B-9397-08002B2CF9AE}" pid="6" name="ICV">
    <vt:lpwstr>D75BCD3B4E3F4D8E97FACB9F8F0DB3D4_13</vt:lpwstr>
  </property>
  <property fmtid="{D5CDD505-2E9C-101B-9397-08002B2CF9AE}" pid="7" name="KSOTemplateDocerSaveRecord">
    <vt:lpwstr>eyJoZGlkIjoiNjJiNGQ2Mzc3ZWE1MTRjZjNjNzBlMmQ1ZTEzODczYWYiLCJ1c2VySWQiOiI5OTc4Njk5MDUifQ==</vt:lpwstr>
  </property>
</Properties>
</file>