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A99C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附 表：</w:t>
      </w:r>
    </w:p>
    <w:tbl>
      <w:tblPr>
        <w:tblStyle w:val="3"/>
        <w:tblW w:w="14834" w:type="dxa"/>
        <w:tblInd w:w="-4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6"/>
        <w:gridCol w:w="598"/>
        <w:gridCol w:w="549"/>
        <w:gridCol w:w="463"/>
        <w:gridCol w:w="1098"/>
        <w:gridCol w:w="817"/>
        <w:gridCol w:w="2109"/>
        <w:gridCol w:w="2135"/>
        <w:gridCol w:w="3695"/>
        <w:gridCol w:w="1610"/>
        <w:gridCol w:w="1224"/>
      </w:tblGrid>
      <w:tr w14:paraId="309BE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4834" w:type="dxa"/>
            <w:gridSpan w:val="11"/>
            <w:tcBorders>
              <w:top w:val="nil"/>
              <w:left w:val="nil"/>
              <w:bottom w:val="single" w:color="000000" w:sz="4" w:space="0"/>
              <w:right w:val="nil"/>
            </w:tcBorders>
            <w:shd w:val="clear" w:color="auto" w:fill="auto"/>
            <w:vAlign w:val="center"/>
          </w:tcPr>
          <w:p w14:paraId="39DDD441">
            <w:pPr>
              <w:keepNext w:val="0"/>
              <w:keepLines w:val="0"/>
              <w:widowControl/>
              <w:suppressLineNumbers w:val="0"/>
              <w:jc w:val="center"/>
              <w:textAlignment w:val="center"/>
              <w:rPr>
                <w:rFonts w:ascii="仿宋_GB2312" w:hAnsi="仿宋_GB2312" w:eastAsia="仿宋_GB2312" w:cs="仿宋_GB2312"/>
                <w:i w:val="0"/>
                <w:iCs w:val="0"/>
                <w:color w:val="000000"/>
                <w:sz w:val="36"/>
                <w:szCs w:val="36"/>
                <w:u w:val="none"/>
              </w:rPr>
            </w:pPr>
            <w:r>
              <w:rPr>
                <w:rFonts w:hint="eastAsia" w:ascii="方正大标宋简体" w:hAnsi="方正大标宋简体" w:eastAsia="方正大标宋简体" w:cs="方正大标宋简体"/>
                <w:b w:val="0"/>
                <w:bCs w:val="0"/>
                <w:color w:val="auto"/>
                <w:sz w:val="36"/>
                <w:szCs w:val="36"/>
                <w:highlight w:val="none"/>
                <w:lang w:val="en-US" w:eastAsia="zh-CN"/>
              </w:rPr>
              <w:t>江口县2025年特岗教师招聘计划表</w:t>
            </w:r>
          </w:p>
        </w:tc>
      </w:tr>
      <w:tr w14:paraId="20704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B03B2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CD325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中央“特岗计划”</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B2260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岗位学科</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（教师）</w:t>
            </w:r>
          </w:p>
        </w:tc>
        <w:tc>
          <w:tcPr>
            <w:tcW w:w="50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2D300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报考条件</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F5F36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其他条件</w:t>
            </w: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2D915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招聘学校</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06C08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6FB8F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1886F">
            <w:pPr>
              <w:jc w:val="center"/>
              <w:rPr>
                <w:rFonts w:hint="eastAsia" w:ascii="宋体" w:hAnsi="宋体" w:eastAsia="宋体" w:cs="宋体"/>
                <w:b/>
                <w:bCs/>
                <w:i w:val="0"/>
                <w:iCs w:val="0"/>
                <w:color w:val="000000"/>
                <w:sz w:val="18"/>
                <w:szCs w:val="18"/>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6C53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合计</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1C4A">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初中</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61D6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小学</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74F56">
            <w:pPr>
              <w:jc w:val="center"/>
              <w:rPr>
                <w:rFonts w:hint="eastAsia" w:ascii="宋体" w:hAnsi="宋体" w:eastAsia="宋体" w:cs="宋体"/>
                <w:b/>
                <w:bCs/>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D993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学历</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3817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本科专业要求</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AD1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硕士专业要求</w:t>
            </w: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DA976">
            <w:pPr>
              <w:jc w:val="center"/>
              <w:rPr>
                <w:rFonts w:hint="eastAsia" w:ascii="宋体" w:hAnsi="宋体" w:eastAsia="宋体" w:cs="宋体"/>
                <w:b/>
                <w:bCs/>
                <w:i w:val="0"/>
                <w:iCs w:val="0"/>
                <w:color w:val="000000"/>
                <w:sz w:val="18"/>
                <w:szCs w:val="18"/>
                <w:u w:val="none"/>
              </w:rPr>
            </w:pPr>
          </w:p>
        </w:tc>
        <w:tc>
          <w:tcPr>
            <w:tcW w:w="1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7ACB4">
            <w:pPr>
              <w:jc w:val="center"/>
              <w:rPr>
                <w:rFonts w:hint="eastAsia" w:ascii="宋体" w:hAnsi="宋体" w:eastAsia="宋体" w:cs="宋体"/>
                <w:b/>
                <w:bCs/>
                <w:i w:val="0"/>
                <w:iCs w:val="0"/>
                <w:color w:val="000000"/>
                <w:sz w:val="18"/>
                <w:szCs w:val="18"/>
                <w:u w:val="none"/>
              </w:rPr>
            </w:pP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C7312">
            <w:pPr>
              <w:jc w:val="center"/>
              <w:rPr>
                <w:rFonts w:hint="eastAsia" w:ascii="宋体" w:hAnsi="宋体" w:eastAsia="宋体" w:cs="宋体"/>
                <w:b/>
                <w:bCs/>
                <w:i w:val="0"/>
                <w:iCs w:val="0"/>
                <w:color w:val="000000"/>
                <w:sz w:val="18"/>
                <w:szCs w:val="18"/>
                <w:u w:val="none"/>
              </w:rPr>
            </w:pPr>
          </w:p>
        </w:tc>
      </w:tr>
      <w:tr w14:paraId="1E026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8B5D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760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20</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376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5</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0976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15</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D83C1">
            <w:pPr>
              <w:jc w:val="center"/>
              <w:rPr>
                <w:rFonts w:hint="eastAsia" w:ascii="宋体" w:hAnsi="宋体" w:eastAsia="宋体" w:cs="宋体"/>
                <w:b/>
                <w:bCs/>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9AB49">
            <w:pPr>
              <w:jc w:val="center"/>
              <w:rPr>
                <w:rFonts w:hint="eastAsia" w:ascii="宋体" w:hAnsi="宋体" w:eastAsia="宋体" w:cs="宋体"/>
                <w:b/>
                <w:bCs/>
                <w:i w:val="0"/>
                <w:iCs w:val="0"/>
                <w:color w:val="000000"/>
                <w:sz w:val="18"/>
                <w:szCs w:val="18"/>
                <w:u w:val="none"/>
              </w:rPr>
            </w:pP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9D89">
            <w:pPr>
              <w:jc w:val="center"/>
              <w:rPr>
                <w:rFonts w:hint="eastAsia" w:ascii="宋体" w:hAnsi="宋体" w:eastAsia="宋体" w:cs="宋体"/>
                <w:b/>
                <w:bCs/>
                <w:i w:val="0"/>
                <w:iCs w:val="0"/>
                <w:color w:val="000000"/>
                <w:sz w:val="18"/>
                <w:szCs w:val="18"/>
                <w:u w:val="none"/>
              </w:rPr>
            </w:pP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C435">
            <w:pPr>
              <w:jc w:val="center"/>
              <w:rPr>
                <w:rFonts w:hint="eastAsia" w:ascii="宋体" w:hAnsi="宋体" w:eastAsia="宋体" w:cs="宋体"/>
                <w:b/>
                <w:bCs/>
                <w:i w:val="0"/>
                <w:iCs w:val="0"/>
                <w:color w:val="000000"/>
                <w:sz w:val="18"/>
                <w:szCs w:val="18"/>
                <w:u w:val="none"/>
              </w:rPr>
            </w:pP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9CD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以下均要求相应学段及岗位所需的教师资</w:t>
            </w:r>
          </w:p>
          <w:p w14:paraId="1F453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格证，或考试合格证。</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887E">
            <w:pPr>
              <w:jc w:val="center"/>
              <w:rPr>
                <w:rFonts w:hint="eastAsia" w:ascii="宋体" w:hAnsi="宋体" w:eastAsia="宋体" w:cs="宋体"/>
                <w:b/>
                <w:bCs/>
                <w:i w:val="0"/>
                <w:iCs w:val="0"/>
                <w:color w:val="000000"/>
                <w:sz w:val="18"/>
                <w:szCs w:val="18"/>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C0A0">
            <w:pPr>
              <w:jc w:val="center"/>
              <w:rPr>
                <w:rFonts w:hint="eastAsia" w:ascii="宋体" w:hAnsi="宋体" w:eastAsia="宋体" w:cs="宋体"/>
                <w:b/>
                <w:bCs/>
                <w:i w:val="0"/>
                <w:iCs w:val="0"/>
                <w:color w:val="000000"/>
                <w:sz w:val="18"/>
                <w:szCs w:val="18"/>
                <w:u w:val="none"/>
              </w:rPr>
            </w:pPr>
          </w:p>
        </w:tc>
      </w:tr>
      <w:tr w14:paraId="7C3BC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8FA2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189C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4</w:t>
            </w: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98242E">
            <w:pPr>
              <w:jc w:val="center"/>
              <w:rPr>
                <w:rFonts w:hint="eastAsia" w:ascii="仿宋_GB2312" w:hAnsi="仿宋_GB2312" w:eastAsia="仿宋_GB2312" w:cs="仿宋_GB2312"/>
                <w:b/>
                <w:bCs/>
                <w:i w:val="0"/>
                <w:iCs w:val="0"/>
                <w:color w:val="000000"/>
                <w:sz w:val="18"/>
                <w:szCs w:val="18"/>
                <w:u w:val="none"/>
              </w:rPr>
            </w:pPr>
          </w:p>
        </w:tc>
        <w:tc>
          <w:tcPr>
            <w:tcW w:w="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A0ED4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4</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8FAF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50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9F9B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科学教育、小学教育</w:t>
            </w:r>
          </w:p>
        </w:tc>
        <w:tc>
          <w:tcPr>
            <w:tcW w:w="2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08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小学教育、学科教学（物理）、学科教学（化学）、学科教学（生物）</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C32994">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1.具有小学及以上学段的科学、物理、化学、生物教师资格证；无教师资格证的可提供相应有效的考试合格证（普通话二级乙等及以上）或师范生按期取得教师资格证的证明材料。</w:t>
            </w:r>
          </w:p>
          <w:p w14:paraId="3D587BA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2.上岗前必须取得教师资格证（无教师资格证不予聘用，其他岗位要求下同）。</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475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江口县坝盘镇新江小学1个</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4C22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岗位合并招聘，根据总成绩依次选岗确定招聘学校</w:t>
            </w:r>
          </w:p>
        </w:tc>
      </w:tr>
      <w:tr w14:paraId="5A449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6"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AE058">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835D8">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DFABCE">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9BACE">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CCF7E">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131C0C">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2A8C5">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E0BCE">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0ACB9">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74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江口县坝盘镇高墙小学1个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B3D6F">
            <w:pPr>
              <w:jc w:val="center"/>
              <w:rPr>
                <w:rFonts w:hint="eastAsia" w:ascii="宋体" w:hAnsi="宋体" w:eastAsia="宋体" w:cs="宋体"/>
                <w:i w:val="0"/>
                <w:iCs w:val="0"/>
                <w:color w:val="000000"/>
                <w:sz w:val="18"/>
                <w:szCs w:val="18"/>
                <w:u w:val="none"/>
              </w:rPr>
            </w:pPr>
          </w:p>
        </w:tc>
      </w:tr>
      <w:tr w14:paraId="4C85AB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DB8501">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23C1F">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CD948">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D1B51">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B42CD6">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05C8D4">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561F6">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DE121">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6F8B1">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4C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江口县民和镇洪坪小学1个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A53E2">
            <w:pPr>
              <w:jc w:val="center"/>
              <w:rPr>
                <w:rFonts w:hint="eastAsia" w:ascii="宋体" w:hAnsi="宋体" w:eastAsia="宋体" w:cs="宋体"/>
                <w:i w:val="0"/>
                <w:iCs w:val="0"/>
                <w:color w:val="000000"/>
                <w:sz w:val="18"/>
                <w:szCs w:val="18"/>
                <w:u w:val="none"/>
              </w:rPr>
            </w:pPr>
          </w:p>
        </w:tc>
      </w:tr>
      <w:tr w14:paraId="0256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7"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FB740">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6F497">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5D83F">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C6E77B">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4F2D5">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D9648">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14EFF">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1433B3">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D231B">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D8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江口县桃映镇溪口小学1个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0416F">
            <w:pPr>
              <w:jc w:val="center"/>
              <w:rPr>
                <w:rFonts w:hint="eastAsia" w:ascii="宋体" w:hAnsi="宋体" w:eastAsia="宋体" w:cs="宋体"/>
                <w:i w:val="0"/>
                <w:iCs w:val="0"/>
                <w:color w:val="000000"/>
                <w:sz w:val="18"/>
                <w:szCs w:val="18"/>
                <w:u w:val="none"/>
              </w:rPr>
            </w:pPr>
          </w:p>
        </w:tc>
      </w:tr>
      <w:tr w14:paraId="1FCCE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FD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3F0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659D">
            <w:pPr>
              <w:jc w:val="center"/>
              <w:rPr>
                <w:rFonts w:hint="eastAsia" w:ascii="仿宋_GB2312" w:hAnsi="仿宋_GB2312" w:eastAsia="仿宋_GB2312" w:cs="仿宋_GB2312"/>
                <w:b/>
                <w:bCs/>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70F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E3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B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0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音乐学、音乐表演、音乐教育</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9A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音乐与舞蹈学、学科教学（音乐）、音乐</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DE49">
            <w:pPr>
              <w:jc w:val="center"/>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93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江口县太平镇中心完小1个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CC725">
            <w:pPr>
              <w:jc w:val="center"/>
              <w:rPr>
                <w:rFonts w:hint="eastAsia" w:ascii="宋体" w:hAnsi="宋体" w:eastAsia="宋体" w:cs="宋体"/>
                <w:i w:val="0"/>
                <w:iCs w:val="0"/>
                <w:color w:val="000000"/>
                <w:sz w:val="18"/>
                <w:szCs w:val="18"/>
                <w:u w:val="none"/>
              </w:rPr>
            </w:pPr>
          </w:p>
        </w:tc>
      </w:tr>
      <w:tr w14:paraId="7F0BC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0D8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45805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w:t>
            </w: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935D6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w:t>
            </w:r>
          </w:p>
        </w:tc>
        <w:tc>
          <w:tcPr>
            <w:tcW w:w="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6BB2B9">
            <w:pPr>
              <w:jc w:val="center"/>
              <w:rPr>
                <w:rFonts w:hint="eastAsia" w:ascii="仿宋_GB2312" w:hAnsi="仿宋_GB2312" w:eastAsia="仿宋_GB2312" w:cs="仿宋_GB2312"/>
                <w:b/>
                <w:bCs/>
                <w:i w:val="0"/>
                <w:iCs w:val="0"/>
                <w:color w:val="000000"/>
                <w:sz w:val="18"/>
                <w:szCs w:val="18"/>
                <w:u w:val="none"/>
              </w:rPr>
            </w:pP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DCB2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美术</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840B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108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美术学、绘画、书法学、中国画、美术教育</w:t>
            </w:r>
          </w:p>
        </w:tc>
        <w:tc>
          <w:tcPr>
            <w:tcW w:w="2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184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美术学、美术、学科教学（美术）、美术与书法</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42A63">
            <w:pPr>
              <w:jc w:val="center"/>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645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江口县闵孝镇初级中学1个</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412B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根据总成绩依次选岗确定招聘学校</w:t>
            </w:r>
          </w:p>
        </w:tc>
      </w:tr>
      <w:tr w14:paraId="1514E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C241A3">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D6C8D">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4F936">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287F77">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D5207">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8E519F">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1A1164">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3CD6B">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E6F65D">
            <w:pPr>
              <w:jc w:val="center"/>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9F8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江口县桃映初级中学1个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ADB0F">
            <w:pPr>
              <w:jc w:val="center"/>
              <w:rPr>
                <w:rFonts w:hint="eastAsia" w:ascii="宋体" w:hAnsi="宋体" w:eastAsia="宋体" w:cs="宋体"/>
                <w:i w:val="0"/>
                <w:iCs w:val="0"/>
                <w:color w:val="000000"/>
                <w:sz w:val="18"/>
                <w:szCs w:val="18"/>
                <w:u w:val="none"/>
              </w:rPr>
            </w:pPr>
          </w:p>
        </w:tc>
      </w:tr>
      <w:tr w14:paraId="53576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C26C5C">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序号</w:t>
            </w:r>
          </w:p>
        </w:tc>
        <w:tc>
          <w:tcPr>
            <w:tcW w:w="1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086BC4">
            <w:pPr>
              <w:jc w:val="center"/>
              <w:rPr>
                <w:rFonts w:hint="eastAsia" w:ascii="仿宋_GB2312" w:hAnsi="仿宋_GB2312" w:eastAsia="仿宋_GB2312" w:cs="仿宋_GB2312"/>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中央“特岗计划”</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777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岗位学科</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（教师）</w:t>
            </w:r>
          </w:p>
        </w:tc>
        <w:tc>
          <w:tcPr>
            <w:tcW w:w="50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B7E8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报考条件</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1B2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其他条件</w:t>
            </w: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BFA480">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招聘学校</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DDF9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备注</w:t>
            </w:r>
          </w:p>
        </w:tc>
      </w:tr>
      <w:tr w14:paraId="6A578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8A096">
            <w:pPr>
              <w:jc w:val="center"/>
              <w:rPr>
                <w:rFonts w:hint="eastAsia" w:ascii="宋体" w:hAnsi="宋体" w:eastAsia="宋体" w:cs="宋体"/>
                <w:i w:val="0"/>
                <w:iCs w:val="0"/>
                <w:color w:val="000000"/>
                <w:sz w:val="18"/>
                <w:szCs w:val="18"/>
                <w:u w:val="none"/>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50FCF">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合计</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62A3E">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初中</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8C0A">
            <w:pPr>
              <w:keepNext w:val="0"/>
              <w:keepLines w:val="0"/>
              <w:widowControl/>
              <w:suppressLineNumbers w:val="0"/>
              <w:jc w:val="center"/>
              <w:textAlignment w:val="center"/>
              <w:rPr>
                <w:rFonts w:hint="eastAsia"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小学</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9E73E">
            <w:pPr>
              <w:jc w:val="center"/>
              <w:rPr>
                <w:rFonts w:hint="eastAsia" w:ascii="宋体" w:hAnsi="宋体" w:eastAsia="宋体" w:cs="宋体"/>
                <w:i w:val="0"/>
                <w:iCs w:val="0"/>
                <w:color w:val="000000"/>
                <w:sz w:val="18"/>
                <w:szCs w:val="18"/>
                <w:u w:val="none"/>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DF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学历</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6D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本科专业要求</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25C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硕士专业要求</w:t>
            </w: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52A1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c>
          <w:tcPr>
            <w:tcW w:w="1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AD359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35A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18440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FEB6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ABEE0">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6</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A70D">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08E39">
            <w:pPr>
              <w:jc w:val="center"/>
              <w:rPr>
                <w:rFonts w:hint="eastAsia" w:ascii="仿宋_GB2312" w:hAnsi="仿宋_GB2312" w:eastAsia="仿宋_GB2312" w:cs="仿宋_GB2312"/>
                <w:b/>
                <w:bCs/>
                <w:i w:val="0"/>
                <w:iCs w:val="0"/>
                <w:color w:val="000000"/>
                <w:sz w:val="18"/>
                <w:szCs w:val="18"/>
                <w:u w:val="none"/>
              </w:rPr>
            </w:pP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E9DBB8">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37EE06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（足球特长）</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75CC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2E4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体育教育、社会体育指导与管理、足球运动、运动训练</w:t>
            </w:r>
          </w:p>
        </w:tc>
        <w:tc>
          <w:tcPr>
            <w:tcW w:w="2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C93D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7ED0F">
            <w:pPr>
              <w:keepNext w:val="0"/>
              <w:keepLines w:val="0"/>
              <w:widowControl/>
              <w:suppressLineNumbers w:val="0"/>
              <w:jc w:val="left"/>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1.提供课程表或佐证，有足球研学课程（考试成绩相同，属专项的优先）；</w:t>
            </w:r>
          </w:p>
          <w:p w14:paraId="476A55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2.持有D级及以上足球教练员证书或具备国家足球二级运动员及以上等级证书。</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C5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江口县闵孝镇初级中学1个</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A62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初中和小学岗位合并招聘，根据总成绩依次选岗确定招聘学校</w:t>
            </w:r>
          </w:p>
        </w:tc>
      </w:tr>
      <w:tr w14:paraId="2D4AF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4DB4C">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3B118">
            <w:pPr>
              <w:jc w:val="center"/>
              <w:rPr>
                <w:rFonts w:hint="eastAsia" w:ascii="仿宋_GB2312" w:hAnsi="仿宋_GB2312" w:eastAsia="仿宋_GB2312" w:cs="仿宋_GB2312"/>
                <w:b/>
                <w:bCs/>
                <w:i w:val="0"/>
                <w:iCs w:val="0"/>
                <w:color w:val="000000"/>
                <w:sz w:val="18"/>
                <w:szCs w:val="18"/>
                <w:u w:val="none"/>
              </w:rPr>
            </w:pP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5E942">
            <w:pPr>
              <w:jc w:val="center"/>
              <w:rPr>
                <w:rFonts w:hint="eastAsia" w:ascii="仿宋_GB2312" w:hAnsi="仿宋_GB2312" w:eastAsia="仿宋_GB2312" w:cs="仿宋_GB2312"/>
                <w:b/>
                <w:bCs/>
                <w:i w:val="0"/>
                <w:iCs w:val="0"/>
                <w:color w:val="000000"/>
                <w:sz w:val="18"/>
                <w:szCs w:val="18"/>
                <w:u w:val="none"/>
              </w:rPr>
            </w:pPr>
          </w:p>
        </w:tc>
        <w:tc>
          <w:tcPr>
            <w:tcW w:w="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CE5359">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5</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E1634">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CAD8B">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CD4EB">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510F26">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B8C83">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FE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江口县闵孝镇中心完小1个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A7554">
            <w:pPr>
              <w:jc w:val="center"/>
              <w:rPr>
                <w:rFonts w:hint="eastAsia" w:ascii="宋体" w:hAnsi="宋体" w:eastAsia="宋体" w:cs="宋体"/>
                <w:i w:val="0"/>
                <w:iCs w:val="0"/>
                <w:color w:val="000000"/>
                <w:sz w:val="18"/>
                <w:szCs w:val="18"/>
                <w:u w:val="none"/>
              </w:rPr>
            </w:pPr>
          </w:p>
        </w:tc>
      </w:tr>
      <w:tr w14:paraId="469F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6874E">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BC155">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3A7BE">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5ABF0">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C0F54">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084E0">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750F4E">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58796">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59190">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EC7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江口县怒溪镇中心完小1个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30112">
            <w:pPr>
              <w:jc w:val="center"/>
              <w:rPr>
                <w:rFonts w:hint="eastAsia" w:ascii="宋体" w:hAnsi="宋体" w:eastAsia="宋体" w:cs="宋体"/>
                <w:i w:val="0"/>
                <w:iCs w:val="0"/>
                <w:color w:val="000000"/>
                <w:sz w:val="18"/>
                <w:szCs w:val="18"/>
                <w:u w:val="none"/>
              </w:rPr>
            </w:pPr>
          </w:p>
        </w:tc>
      </w:tr>
      <w:tr w14:paraId="04EBE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6B708">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BF525E">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A8DD">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07C3B">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82D77">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64D0D">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85B3F">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A10CE2">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3E6656">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B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江口县德旺乡中心完小1个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FBF395">
            <w:pPr>
              <w:jc w:val="center"/>
              <w:rPr>
                <w:rFonts w:hint="eastAsia" w:ascii="宋体" w:hAnsi="宋体" w:eastAsia="宋体" w:cs="宋体"/>
                <w:i w:val="0"/>
                <w:iCs w:val="0"/>
                <w:color w:val="000000"/>
                <w:sz w:val="18"/>
                <w:szCs w:val="18"/>
                <w:u w:val="none"/>
              </w:rPr>
            </w:pPr>
          </w:p>
        </w:tc>
      </w:tr>
      <w:tr w14:paraId="0C1DE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27CBE9">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83274">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D01CF">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1F9DC">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1203A">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EEE913">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4B75E0">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9A08F6">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0960D">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76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江口县民和镇何坝小学1个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FEFC60">
            <w:pPr>
              <w:jc w:val="center"/>
              <w:rPr>
                <w:rFonts w:hint="eastAsia" w:ascii="宋体" w:hAnsi="宋体" w:eastAsia="宋体" w:cs="宋体"/>
                <w:i w:val="0"/>
                <w:iCs w:val="0"/>
                <w:color w:val="000000"/>
                <w:sz w:val="18"/>
                <w:szCs w:val="18"/>
                <w:u w:val="none"/>
              </w:rPr>
            </w:pPr>
          </w:p>
        </w:tc>
      </w:tr>
      <w:tr w14:paraId="086F1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4B21D2">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EA663">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B373A3">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85352B">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E7370">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87055D">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5F18D">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4F561">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8487B4">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A2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江口县官和乡中心完小1个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8C4FCA">
            <w:pPr>
              <w:jc w:val="center"/>
              <w:rPr>
                <w:rFonts w:hint="eastAsia" w:ascii="宋体" w:hAnsi="宋体" w:eastAsia="宋体" w:cs="宋体"/>
                <w:i w:val="0"/>
                <w:iCs w:val="0"/>
                <w:color w:val="000000"/>
                <w:sz w:val="18"/>
                <w:szCs w:val="18"/>
                <w:u w:val="none"/>
              </w:rPr>
            </w:pPr>
          </w:p>
        </w:tc>
      </w:tr>
      <w:tr w14:paraId="1AB1B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3"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C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279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4504">
            <w:pPr>
              <w:jc w:val="center"/>
              <w:rPr>
                <w:rFonts w:hint="eastAsia" w:ascii="仿宋_GB2312" w:hAnsi="仿宋_GB2312" w:eastAsia="仿宋_GB2312" w:cs="仿宋_GB2312"/>
                <w:b/>
                <w:bCs/>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4D8E">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21C6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1CD1A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（羽毛球特长）</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2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91D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体育教育、社会体育指导与管理、运动训练</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617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6FFD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提供课程表或佐证，有羽毛球研学课程（考试成绩相同，属专项的优先）。</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2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江口县太平镇中心完小1个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85F04">
            <w:pPr>
              <w:jc w:val="center"/>
              <w:rPr>
                <w:rFonts w:hint="eastAsia" w:ascii="宋体" w:hAnsi="宋体" w:eastAsia="宋体" w:cs="宋体"/>
                <w:i w:val="0"/>
                <w:iCs w:val="0"/>
                <w:color w:val="000000"/>
                <w:sz w:val="18"/>
                <w:szCs w:val="18"/>
                <w:u w:val="none"/>
              </w:rPr>
            </w:pPr>
          </w:p>
        </w:tc>
      </w:tr>
      <w:tr w14:paraId="5CFAF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157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6EA89F">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w:t>
            </w:r>
          </w:p>
        </w:tc>
        <w:tc>
          <w:tcPr>
            <w:tcW w:w="5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AD4817">
            <w:pPr>
              <w:jc w:val="center"/>
              <w:rPr>
                <w:rFonts w:hint="eastAsia" w:ascii="仿宋_GB2312" w:hAnsi="仿宋_GB2312" w:eastAsia="仿宋_GB2312" w:cs="仿宋_GB2312"/>
                <w:b/>
                <w:bCs/>
                <w:i w:val="0"/>
                <w:iCs w:val="0"/>
                <w:color w:val="000000"/>
                <w:sz w:val="18"/>
                <w:szCs w:val="18"/>
                <w:u w:val="none"/>
              </w:rPr>
            </w:pPr>
          </w:p>
        </w:tc>
        <w:tc>
          <w:tcPr>
            <w:tcW w:w="4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059C5E">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08A40A">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671E60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（篮球特长）</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C5E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060E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体育教育、社会体育指导与管理、运动训练</w:t>
            </w:r>
          </w:p>
        </w:tc>
        <w:tc>
          <w:tcPr>
            <w:tcW w:w="2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A99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F570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1.提供课程表或佐证，有篮球研学课程（考试成绩相同，属专项的优先）；</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2.持有E级及以上篮球教练员证书或具备国家篮球二级运动员及以上等级证书。</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3B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江口县桃映镇新寨小学1个</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0AF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岗位合并招聘，根据总成绩依次选岗确定招聘学校</w:t>
            </w:r>
          </w:p>
        </w:tc>
      </w:tr>
      <w:tr w14:paraId="52D0A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E562C">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E7EFB">
            <w:pPr>
              <w:jc w:val="center"/>
              <w:rPr>
                <w:rFonts w:hint="eastAsia" w:ascii="仿宋_GB2312" w:hAnsi="仿宋_GB2312" w:eastAsia="仿宋_GB2312" w:cs="仿宋_GB2312"/>
                <w:b/>
                <w:bCs/>
                <w:i w:val="0"/>
                <w:iCs w:val="0"/>
                <w:color w:val="000000"/>
                <w:sz w:val="18"/>
                <w:szCs w:val="18"/>
                <w:u w:val="none"/>
              </w:rPr>
            </w:pPr>
          </w:p>
        </w:tc>
        <w:tc>
          <w:tcPr>
            <w:tcW w:w="5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A4F07">
            <w:pPr>
              <w:jc w:val="center"/>
              <w:rPr>
                <w:rFonts w:hint="eastAsia" w:ascii="仿宋_GB2312" w:hAnsi="仿宋_GB2312" w:eastAsia="仿宋_GB2312" w:cs="仿宋_GB2312"/>
                <w:b/>
                <w:bCs/>
                <w:i w:val="0"/>
                <w:iCs w:val="0"/>
                <w:color w:val="000000"/>
                <w:sz w:val="18"/>
                <w:szCs w:val="18"/>
                <w:u w:val="none"/>
              </w:rPr>
            </w:pPr>
          </w:p>
        </w:tc>
        <w:tc>
          <w:tcPr>
            <w:tcW w:w="4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A8C7EE">
            <w:pPr>
              <w:jc w:val="center"/>
              <w:rPr>
                <w:rFonts w:hint="eastAsia" w:ascii="仿宋_GB2312" w:hAnsi="仿宋_GB2312" w:eastAsia="仿宋_GB2312" w:cs="仿宋_GB2312"/>
                <w:b/>
                <w:bCs/>
                <w:i w:val="0"/>
                <w:iCs w:val="0"/>
                <w:color w:val="000000"/>
                <w:sz w:val="18"/>
                <w:szCs w:val="18"/>
                <w:u w:val="none"/>
              </w:rPr>
            </w:pP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611F0">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F4806">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14B1E">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D382B">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EDFC6C">
            <w:pPr>
              <w:jc w:val="left"/>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4EA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江口县坝民和镇洪坪小学1个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D9B17">
            <w:pPr>
              <w:jc w:val="center"/>
              <w:rPr>
                <w:rFonts w:hint="eastAsia" w:ascii="宋体" w:hAnsi="宋体" w:eastAsia="宋体" w:cs="宋体"/>
                <w:i w:val="0"/>
                <w:iCs w:val="0"/>
                <w:color w:val="000000"/>
                <w:sz w:val="18"/>
                <w:szCs w:val="18"/>
                <w:u w:val="none"/>
              </w:rPr>
            </w:pPr>
          </w:p>
        </w:tc>
      </w:tr>
      <w:tr w14:paraId="26097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F6C2C6">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序号</w:t>
            </w:r>
          </w:p>
        </w:tc>
        <w:tc>
          <w:tcPr>
            <w:tcW w:w="1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E312A4">
            <w:pPr>
              <w:jc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中央“特岗计划”</w:t>
            </w: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C8C61F">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岗位学科</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（教师）</w:t>
            </w:r>
          </w:p>
        </w:tc>
        <w:tc>
          <w:tcPr>
            <w:tcW w:w="50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A44661">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报考条件</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142BFE">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其他条件</w:t>
            </w:r>
          </w:p>
        </w:tc>
        <w:tc>
          <w:tcPr>
            <w:tcW w:w="1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32494A">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b/>
                <w:bCs/>
                <w:i w:val="0"/>
                <w:iCs w:val="0"/>
                <w:color w:val="000000"/>
                <w:kern w:val="0"/>
                <w:sz w:val="18"/>
                <w:szCs w:val="18"/>
                <w:u w:val="none"/>
                <w:lang w:val="en-US" w:eastAsia="zh-CN" w:bidi="ar"/>
              </w:rPr>
              <w:t>招聘学校</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9E0B4">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备注</w:t>
            </w:r>
          </w:p>
        </w:tc>
      </w:tr>
      <w:tr w14:paraId="67F9C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0"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5125F4">
            <w:pPr>
              <w:jc w:val="center"/>
              <w:rPr>
                <w:rFonts w:hint="eastAsia" w:ascii="宋体" w:hAnsi="宋体" w:eastAsia="宋体" w:cs="宋体"/>
                <w:i w:val="0"/>
                <w:iCs w:val="0"/>
                <w:color w:val="000000"/>
                <w:sz w:val="18"/>
                <w:szCs w:val="18"/>
                <w:u w:val="none"/>
                <w:lang w:eastAsia="zh-CN"/>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47A0">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合计</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8CB6">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初中</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6D75">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小学</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F3FAB">
            <w:pPr>
              <w:jc w:val="center"/>
              <w:rPr>
                <w:rFonts w:hint="eastAsia" w:ascii="宋体" w:hAnsi="宋体" w:eastAsia="宋体" w:cs="宋体"/>
                <w:i w:val="0"/>
                <w:iCs w:val="0"/>
                <w:color w:val="000000"/>
                <w:sz w:val="18"/>
                <w:szCs w:val="18"/>
                <w:u w:val="none"/>
                <w:lang w:eastAsia="zh-CN"/>
              </w:rPr>
            </w:pP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8A2F0">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学历</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6EC6B">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本科专业要求</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5833">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eastAsia="zh-CN"/>
              </w:rPr>
            </w:pPr>
            <w:r>
              <w:rPr>
                <w:rFonts w:hint="eastAsia" w:ascii="宋体" w:hAnsi="宋体" w:eastAsia="宋体" w:cs="宋体"/>
                <w:b/>
                <w:bCs/>
                <w:i w:val="0"/>
                <w:iCs w:val="0"/>
                <w:color w:val="000000"/>
                <w:kern w:val="0"/>
                <w:sz w:val="18"/>
                <w:szCs w:val="18"/>
                <w:u w:val="none"/>
                <w:lang w:val="en-US" w:eastAsia="zh-CN" w:bidi="ar"/>
              </w:rPr>
              <w:t>硕士专业要求</w:t>
            </w: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F50CA">
            <w:pPr>
              <w:jc w:val="center"/>
              <w:rPr>
                <w:rFonts w:hint="eastAsia" w:ascii="宋体" w:hAnsi="宋体" w:eastAsia="宋体" w:cs="宋体"/>
                <w:i w:val="0"/>
                <w:iCs w:val="0"/>
                <w:color w:val="000000"/>
                <w:sz w:val="18"/>
                <w:szCs w:val="18"/>
                <w:u w:val="none"/>
                <w:lang w:eastAsia="zh-CN"/>
              </w:rPr>
            </w:pPr>
          </w:p>
        </w:tc>
        <w:tc>
          <w:tcPr>
            <w:tcW w:w="1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4413D0">
            <w:pPr>
              <w:jc w:val="center"/>
              <w:rPr>
                <w:rFonts w:hint="eastAsia" w:ascii="宋体" w:hAnsi="宋体" w:eastAsia="宋体" w:cs="宋体"/>
                <w:i w:val="0"/>
                <w:iCs w:val="0"/>
                <w:color w:val="000000"/>
                <w:sz w:val="18"/>
                <w:szCs w:val="18"/>
                <w:u w:val="none"/>
                <w:lang w:val="en-US" w:eastAsia="zh-CN"/>
              </w:rPr>
            </w:pP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80DFC9">
            <w:pPr>
              <w:jc w:val="center"/>
              <w:rPr>
                <w:rFonts w:hint="eastAsia" w:ascii="宋体" w:hAnsi="宋体" w:eastAsia="宋体" w:cs="宋体"/>
                <w:i w:val="0"/>
                <w:iCs w:val="0"/>
                <w:color w:val="000000"/>
                <w:sz w:val="18"/>
                <w:szCs w:val="18"/>
                <w:u w:val="none"/>
                <w:lang w:eastAsia="zh-CN"/>
              </w:rPr>
            </w:pPr>
          </w:p>
        </w:tc>
      </w:tr>
      <w:tr w14:paraId="56522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1" w:hRule="atLeast"/>
        </w:trPr>
        <w:tc>
          <w:tcPr>
            <w:tcW w:w="5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9AB3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32BA4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2</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3630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A02EB">
            <w:pPr>
              <w:jc w:val="center"/>
              <w:rPr>
                <w:rFonts w:hint="eastAsia" w:ascii="仿宋_GB2312" w:hAnsi="仿宋_GB2312" w:eastAsia="仿宋_GB2312" w:cs="仿宋_GB2312"/>
                <w:b/>
                <w:bCs/>
                <w:i w:val="0"/>
                <w:iCs w:val="0"/>
                <w:color w:val="000000"/>
                <w:sz w:val="18"/>
                <w:szCs w:val="18"/>
                <w:u w:val="none"/>
              </w:rPr>
            </w:pPr>
          </w:p>
        </w:tc>
        <w:tc>
          <w:tcPr>
            <w:tcW w:w="10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1F395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197DCA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（武术特长）</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FCE2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9D7A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体育教育、社会体育指导与管理、武术与民族传统体育、运动训练</w:t>
            </w:r>
          </w:p>
        </w:tc>
        <w:tc>
          <w:tcPr>
            <w:tcW w:w="21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A688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7FA3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提供课程表或佐证，有武术研学课程（考试成绩相同，属专项的优先）。</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7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江口县桃映初级中学1个</w:t>
            </w:r>
          </w:p>
        </w:tc>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A677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初中和小学岗位合并招聘，根据总成绩依次选岗确定招聘学校</w:t>
            </w:r>
          </w:p>
        </w:tc>
      </w:tr>
      <w:tr w14:paraId="3C54A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5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0D2273">
            <w:pPr>
              <w:jc w:val="center"/>
              <w:rPr>
                <w:rFonts w:hint="eastAsia" w:ascii="宋体" w:hAnsi="宋体" w:eastAsia="宋体" w:cs="宋体"/>
                <w:i w:val="0"/>
                <w:iCs w:val="0"/>
                <w:color w:val="000000"/>
                <w:sz w:val="18"/>
                <w:szCs w:val="18"/>
                <w:u w:val="none"/>
              </w:rPr>
            </w:pPr>
          </w:p>
        </w:tc>
        <w:tc>
          <w:tcPr>
            <w:tcW w:w="5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1A8F0">
            <w:pPr>
              <w:jc w:val="center"/>
              <w:rPr>
                <w:rFonts w:hint="eastAsia" w:ascii="仿宋_GB2312" w:hAnsi="仿宋_GB2312" w:eastAsia="仿宋_GB2312" w:cs="仿宋_GB2312"/>
                <w:b/>
                <w:bCs/>
                <w:i w:val="0"/>
                <w:iCs w:val="0"/>
                <w:color w:val="000000"/>
                <w:sz w:val="18"/>
                <w:szCs w:val="18"/>
                <w:u w:val="none"/>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B5B27">
            <w:pPr>
              <w:jc w:val="center"/>
              <w:rPr>
                <w:rFonts w:hint="eastAsia" w:ascii="仿宋_GB2312" w:hAnsi="仿宋_GB2312" w:eastAsia="仿宋_GB2312" w:cs="仿宋_GB2312"/>
                <w:b/>
                <w:bCs/>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85C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10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D96B5">
            <w:pPr>
              <w:jc w:val="center"/>
              <w:rPr>
                <w:rFonts w:hint="eastAsia" w:ascii="宋体" w:hAnsi="宋体" w:eastAsia="宋体" w:cs="宋体"/>
                <w:i w:val="0"/>
                <w:iCs w:val="0"/>
                <w:color w:val="000000"/>
                <w:sz w:val="18"/>
                <w:szCs w:val="18"/>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A2F4AF">
            <w:pPr>
              <w:jc w:val="center"/>
              <w:rPr>
                <w:rFonts w:hint="eastAsia" w:ascii="宋体" w:hAnsi="宋体" w:eastAsia="宋体" w:cs="宋体"/>
                <w:i w:val="0"/>
                <w:iCs w:val="0"/>
                <w:color w:val="000000"/>
                <w:sz w:val="18"/>
                <w:szCs w:val="18"/>
                <w:u w:val="none"/>
              </w:rPr>
            </w:pPr>
          </w:p>
        </w:tc>
        <w:tc>
          <w:tcPr>
            <w:tcW w:w="21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B195F2">
            <w:pPr>
              <w:jc w:val="center"/>
              <w:rPr>
                <w:rFonts w:hint="eastAsia" w:ascii="宋体" w:hAnsi="宋体" w:eastAsia="宋体" w:cs="宋体"/>
                <w:i w:val="0"/>
                <w:iCs w:val="0"/>
                <w:color w:val="000000"/>
                <w:sz w:val="18"/>
                <w:szCs w:val="18"/>
                <w:u w:val="none"/>
              </w:rPr>
            </w:pPr>
          </w:p>
        </w:tc>
        <w:tc>
          <w:tcPr>
            <w:tcW w:w="21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06A8B2">
            <w:pPr>
              <w:jc w:val="center"/>
              <w:rPr>
                <w:rFonts w:hint="eastAsia" w:ascii="宋体" w:hAnsi="宋体" w:eastAsia="宋体" w:cs="宋体"/>
                <w:i w:val="0"/>
                <w:iCs w:val="0"/>
                <w:color w:val="000000"/>
                <w:sz w:val="18"/>
                <w:szCs w:val="18"/>
                <w:u w:val="none"/>
              </w:rPr>
            </w:pPr>
          </w:p>
        </w:tc>
        <w:tc>
          <w:tcPr>
            <w:tcW w:w="3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C4FAE">
            <w:pPr>
              <w:jc w:val="center"/>
              <w:rPr>
                <w:rFonts w:hint="eastAsia" w:ascii="宋体" w:hAnsi="宋体" w:eastAsia="宋体" w:cs="宋体"/>
                <w:i w:val="0"/>
                <w:iCs w:val="0"/>
                <w:color w:val="000000"/>
                <w:sz w:val="18"/>
                <w:szCs w:val="18"/>
                <w:u w:val="none"/>
              </w:rPr>
            </w:pP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BA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江口县坝盘镇张屯小学1个</w:t>
            </w:r>
          </w:p>
        </w:tc>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A6DBB">
            <w:pPr>
              <w:jc w:val="center"/>
              <w:rPr>
                <w:rFonts w:hint="eastAsia" w:ascii="宋体" w:hAnsi="宋体" w:eastAsia="宋体" w:cs="宋体"/>
                <w:i w:val="0"/>
                <w:iCs w:val="0"/>
                <w:color w:val="000000"/>
                <w:sz w:val="18"/>
                <w:szCs w:val="18"/>
                <w:u w:val="none"/>
              </w:rPr>
            </w:pPr>
          </w:p>
        </w:tc>
      </w:tr>
      <w:tr w14:paraId="600BF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2C7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68A8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3AE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BF8B">
            <w:pPr>
              <w:jc w:val="center"/>
              <w:rPr>
                <w:rFonts w:hint="eastAsia" w:ascii="仿宋_GB2312" w:hAnsi="仿宋_GB2312" w:eastAsia="仿宋_GB2312" w:cs="仿宋_GB2312"/>
                <w:b/>
                <w:bCs/>
                <w:i w:val="0"/>
                <w:iCs w:val="0"/>
                <w:color w:val="000000"/>
                <w:sz w:val="18"/>
                <w:szCs w:val="18"/>
                <w:u w:val="none"/>
              </w:rPr>
            </w:pP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2B60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5D81E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（排球特长）</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04F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C7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体育教育、社会体育指导与管理、运动训练、运动能力开发</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AD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8B9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提供课程表或佐证，有排球研学课程（考试成绩相同，属专项的优先）。</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1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江口县民和镇初级中学1个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D768">
            <w:pPr>
              <w:jc w:val="center"/>
              <w:rPr>
                <w:rFonts w:hint="eastAsia" w:ascii="宋体" w:hAnsi="宋体" w:eastAsia="宋体" w:cs="宋体"/>
                <w:i w:val="0"/>
                <w:iCs w:val="0"/>
                <w:color w:val="000000"/>
                <w:sz w:val="18"/>
                <w:szCs w:val="18"/>
                <w:u w:val="none"/>
              </w:rPr>
            </w:pPr>
          </w:p>
        </w:tc>
      </w:tr>
      <w:tr w14:paraId="2F6B1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369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5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404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061D">
            <w:pPr>
              <w:jc w:val="center"/>
              <w:rPr>
                <w:rFonts w:hint="eastAsia" w:ascii="仿宋_GB2312" w:hAnsi="仿宋_GB2312" w:eastAsia="仿宋_GB2312" w:cs="仿宋_GB2312"/>
                <w:b/>
                <w:bCs/>
                <w:i w:val="0"/>
                <w:iCs w:val="0"/>
                <w:color w:val="000000"/>
                <w:sz w:val="18"/>
                <w:szCs w:val="18"/>
                <w:u w:val="none"/>
              </w:rPr>
            </w:pPr>
          </w:p>
        </w:tc>
        <w:tc>
          <w:tcPr>
            <w:tcW w:w="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1CF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1</w:t>
            </w:r>
          </w:p>
        </w:tc>
        <w:tc>
          <w:tcPr>
            <w:tcW w:w="10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5D12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体育与</w:t>
            </w:r>
          </w:p>
          <w:p w14:paraId="08AB20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（乒乓球特长）</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233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本科及以上</w:t>
            </w:r>
          </w:p>
        </w:tc>
        <w:tc>
          <w:tcPr>
            <w:tcW w:w="21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4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体育教育、社会体育指导与管理、运动训练、运动能力开发</w:t>
            </w:r>
          </w:p>
        </w:tc>
        <w:tc>
          <w:tcPr>
            <w:tcW w:w="21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17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体育教育训练学、民族传统体育学、学科教学（体育）、体育教学、社会体育指导、运动训练</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1CA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提供课程表或佐证，有乒乓球研学课程（考试成绩相同，属专项的优先）。</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B9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江口县怒溪镇骆象小学1个</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0900E">
            <w:pPr>
              <w:jc w:val="center"/>
              <w:rPr>
                <w:rFonts w:hint="eastAsia" w:ascii="宋体" w:hAnsi="宋体" w:eastAsia="宋体" w:cs="宋体"/>
                <w:i w:val="0"/>
                <w:iCs w:val="0"/>
                <w:color w:val="000000"/>
                <w:sz w:val="18"/>
                <w:szCs w:val="18"/>
                <w:u w:val="none"/>
              </w:rPr>
            </w:pPr>
          </w:p>
        </w:tc>
      </w:tr>
    </w:tbl>
    <w:p w14:paraId="779146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textAlignment w:val="auto"/>
        <w:rPr>
          <w:rFonts w:hint="eastAsia" w:ascii="仿宋_GB2312" w:hAnsi="仿宋_GB2312" w:eastAsia="仿宋_GB2312" w:cs="仿宋_GB2312"/>
          <w:b w:val="0"/>
          <w:bCs w:val="0"/>
          <w:color w:val="auto"/>
          <w:sz w:val="32"/>
          <w:szCs w:val="32"/>
          <w:highlight w:val="none"/>
          <w:lang w:val="en-US" w:eastAsia="zh-CN"/>
        </w:rPr>
      </w:pPr>
    </w:p>
    <w:p w14:paraId="592ABA5B">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D543BE"/>
    <w:rsid w:val="28D54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2025-06-10T11:45:00Z</dcterms:created>
  <dc:creator>紫臆</dc:creator>
  <cp:lastModifiedBy>紫臆</cp:lastModifiedBy>
  <dcterms:modified xsi:type="dcterms:W3CDTF">2025-06-10T11:45:36Z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C1A60DCB3D494F6B8B751F914A761D5B_11</vt:lpwstr>
  </property>
  <property fmtid="{D5CDD505-2E9C-101B-9397-08002B2CF9AE}" pid="4" name="KSOTemplateDocerSaveRecord">
    <vt:lpwstr>eyJoZGlkIjoiYjgxMjJjOTI2YzliZjc2NTNhYjgxYTA3OTI0M2UwNTQiLCJ1c2VySWQiOiIxOTYzNTc3NjAifQ==</vt:lpwstr>
  </property>
</Properties>
</file>