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_GB2312" w:hAnsi="仿宋_GB2312" w:eastAsia="仿宋_GB2312" w:cs="仿宋_GB2312"/>
          <w:spacing w:val="-4"/>
          <w:lang w:eastAsia="zh-CN"/>
        </w:rPr>
      </w:pPr>
      <w:r>
        <w:rPr>
          <w:rFonts w:hint="eastAsia" w:ascii="仿宋_GB2312" w:hAnsi="仿宋_GB2312" w:eastAsia="仿宋_GB2312" w:cs="仿宋_GB2312"/>
          <w:spacing w:val="-4"/>
          <w:lang w:eastAsia="zh-CN"/>
        </w:rPr>
        <w:t>附件四</w:t>
      </w:r>
    </w:p>
    <w:p>
      <w:pPr>
        <w:jc w:val="center"/>
        <w:rPr>
          <w:rFonts w:hint="eastAsia" w:ascii="黑体" w:eastAsia="黑体"/>
          <w:b/>
          <w:spacing w:val="32"/>
          <w:sz w:val="38"/>
          <w:szCs w:val="38"/>
        </w:rPr>
      </w:pPr>
      <w:r>
        <w:rPr>
          <w:rFonts w:hint="eastAsia" w:ascii="黑体" w:eastAsia="黑体"/>
          <w:b/>
          <w:spacing w:val="32"/>
          <w:sz w:val="38"/>
          <w:szCs w:val="38"/>
        </w:rPr>
        <w:t>贵州省申请认定教师资格人员体检表</w:t>
      </w:r>
    </w:p>
    <w:p>
      <w:pPr>
        <w:spacing w:line="360" w:lineRule="auto"/>
        <w:jc w:val="center"/>
        <w:rPr>
          <w:rFonts w:hint="eastAsia" w:ascii="方正仿宋简体"/>
        </w:rPr>
      </w:pPr>
      <w:r>
        <w:rPr>
          <w:rFonts w:hint="eastAsia"/>
        </w:rPr>
        <w:t xml:space="preserve">（中小学 ）                          </w:t>
      </w:r>
      <w:r>
        <w:rPr>
          <w:rFonts w:hint="eastAsia" w:ascii="方正仿宋简体"/>
        </w:rPr>
        <w:t xml:space="preserve">               </w:t>
      </w:r>
    </w:p>
    <w:p>
      <w:pPr>
        <w:spacing w:line="360" w:lineRule="auto"/>
        <w:jc w:val="left"/>
        <w:rPr>
          <w:rFonts w:hint="eastAsia" w:ascii="方正仿宋简体"/>
        </w:rPr>
      </w:pPr>
      <w:r>
        <w:rPr>
          <w:rFonts w:hint="eastAsia" w:ascii="方正仿宋简体"/>
        </w:rPr>
        <w:t>编号：</w:t>
      </w:r>
    </w:p>
    <w:tbl>
      <w:tblPr>
        <w:tblStyle w:val="4"/>
        <w:tblW w:w="0" w:type="auto"/>
        <w:tblInd w:w="2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540"/>
        <w:gridCol w:w="900"/>
        <w:gridCol w:w="498"/>
        <w:gridCol w:w="220"/>
        <w:gridCol w:w="362"/>
        <w:gridCol w:w="180"/>
        <w:gridCol w:w="370"/>
        <w:gridCol w:w="170"/>
        <w:gridCol w:w="149"/>
        <w:gridCol w:w="137"/>
        <w:gridCol w:w="329"/>
        <w:gridCol w:w="256"/>
        <w:gridCol w:w="174"/>
        <w:gridCol w:w="215"/>
        <w:gridCol w:w="246"/>
        <w:gridCol w:w="417"/>
        <w:gridCol w:w="247"/>
        <w:gridCol w:w="456"/>
        <w:gridCol w:w="673"/>
        <w:gridCol w:w="1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2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姓    名</w:t>
            </w:r>
          </w:p>
        </w:tc>
        <w:tc>
          <w:tcPr>
            <w:tcW w:w="139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58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性别</w:t>
            </w:r>
          </w:p>
        </w:tc>
        <w:tc>
          <w:tcPr>
            <w:tcW w:w="55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45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年龄</w:t>
            </w:r>
          </w:p>
        </w:tc>
        <w:tc>
          <w:tcPr>
            <w:tcW w:w="75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46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婚否</w:t>
            </w:r>
          </w:p>
        </w:tc>
        <w:tc>
          <w:tcPr>
            <w:tcW w:w="66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45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民族</w:t>
            </w:r>
          </w:p>
        </w:tc>
        <w:tc>
          <w:tcPr>
            <w:tcW w:w="67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56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一寸正面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免冠相片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2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文化程度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职业</w:t>
            </w:r>
          </w:p>
        </w:tc>
        <w:tc>
          <w:tcPr>
            <w:tcW w:w="100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22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申请教师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资格类别</w:t>
            </w:r>
          </w:p>
        </w:tc>
        <w:tc>
          <w:tcPr>
            <w:tcW w:w="179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2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单位或住址</w:t>
            </w:r>
          </w:p>
        </w:tc>
        <w:tc>
          <w:tcPr>
            <w:tcW w:w="2986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75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电话</w:t>
            </w:r>
          </w:p>
        </w:tc>
        <w:tc>
          <w:tcPr>
            <w:tcW w:w="2254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2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既往病史</w:t>
            </w:r>
          </w:p>
        </w:tc>
        <w:tc>
          <w:tcPr>
            <w:tcW w:w="5999" w:type="dxa"/>
            <w:gridSpan w:val="18"/>
            <w:noWrap w:val="0"/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00" w:lineRule="auto"/>
              <w:rPr>
                <w:rFonts w:eastAsia="仿宋"/>
                <w:sz w:val="24"/>
                <w:szCs w:val="24"/>
              </w:rPr>
            </w:pPr>
            <w:r>
              <w:rPr>
                <w:rFonts w:hAnsi="仿宋" w:eastAsia="仿宋"/>
                <w:sz w:val="24"/>
                <w:szCs w:val="24"/>
              </w:rPr>
              <w:t>肝炎</w:t>
            </w:r>
            <w:r>
              <w:rPr>
                <w:rFonts w:eastAsia="仿宋"/>
                <w:sz w:val="24"/>
                <w:szCs w:val="24"/>
              </w:rPr>
              <w:t xml:space="preserve"> 2.</w:t>
            </w:r>
            <w:r>
              <w:rPr>
                <w:rFonts w:hAnsi="仿宋" w:eastAsia="仿宋"/>
                <w:sz w:val="24"/>
                <w:szCs w:val="24"/>
              </w:rPr>
              <w:t>结核</w:t>
            </w:r>
            <w:r>
              <w:rPr>
                <w:rFonts w:eastAsia="仿宋"/>
                <w:sz w:val="24"/>
                <w:szCs w:val="24"/>
              </w:rPr>
              <w:t xml:space="preserve">  3.</w:t>
            </w:r>
            <w:r>
              <w:rPr>
                <w:rFonts w:hAnsi="仿宋" w:eastAsia="仿宋"/>
                <w:sz w:val="24"/>
                <w:szCs w:val="24"/>
              </w:rPr>
              <w:t>皮肤病</w:t>
            </w:r>
            <w:r>
              <w:rPr>
                <w:rFonts w:eastAsia="仿宋"/>
                <w:sz w:val="24"/>
                <w:szCs w:val="24"/>
              </w:rPr>
              <w:t xml:space="preserve"> 4.</w:t>
            </w:r>
            <w:r>
              <w:rPr>
                <w:rFonts w:hAnsi="仿宋" w:eastAsia="仿宋"/>
                <w:sz w:val="24"/>
                <w:szCs w:val="24"/>
              </w:rPr>
              <w:t>性传播性疾病</w:t>
            </w:r>
            <w:r>
              <w:rPr>
                <w:rFonts w:eastAsia="仿宋"/>
                <w:sz w:val="24"/>
                <w:szCs w:val="24"/>
              </w:rPr>
              <w:t xml:space="preserve">  5.</w:t>
            </w:r>
            <w:r>
              <w:rPr>
                <w:rFonts w:hAnsi="仿宋" w:eastAsia="仿宋"/>
                <w:sz w:val="24"/>
                <w:szCs w:val="24"/>
              </w:rPr>
              <w:t>精神病</w:t>
            </w:r>
            <w:r>
              <w:rPr>
                <w:rFonts w:eastAsia="仿宋"/>
                <w:sz w:val="24"/>
                <w:szCs w:val="24"/>
              </w:rPr>
              <w:t xml:space="preserve"> </w:t>
            </w:r>
          </w:p>
          <w:p>
            <w:pPr>
              <w:snapToGrid w:val="0"/>
              <w:spacing w:line="300" w:lineRule="auto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6.</w:t>
            </w:r>
            <w:r>
              <w:rPr>
                <w:rFonts w:hAnsi="仿宋" w:eastAsia="仿宋"/>
                <w:sz w:val="24"/>
                <w:szCs w:val="24"/>
              </w:rPr>
              <w:t>其他：</w:t>
            </w:r>
            <w:r>
              <w:rPr>
                <w:rFonts w:eastAsia="仿宋"/>
                <w:sz w:val="24"/>
                <w:szCs w:val="24"/>
              </w:rPr>
              <w:t xml:space="preserve"> </w:t>
            </w:r>
            <w:r>
              <w:rPr>
                <w:rFonts w:eastAsia="仿宋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eastAsia="仿宋"/>
                <w:sz w:val="24"/>
                <w:szCs w:val="24"/>
              </w:rPr>
              <w:t xml:space="preserve"> </w:t>
            </w:r>
          </w:p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Ansi="仿宋" w:eastAsia="仿宋"/>
                <w:sz w:val="24"/>
                <w:szCs w:val="24"/>
              </w:rPr>
              <w:t>受检者确认签字：</w:t>
            </w:r>
            <w:r>
              <w:rPr>
                <w:rFonts w:eastAsia="仿宋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eastAsia="仿宋"/>
                <w:u w:val="single"/>
              </w:rPr>
              <w:t xml:space="preserve">  </w:t>
            </w: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988" w:type="dxa"/>
            <w:vMerge w:val="restart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五官科</w:t>
            </w:r>
          </w:p>
        </w:tc>
        <w:tc>
          <w:tcPr>
            <w:tcW w:w="54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眼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视力</w:t>
            </w: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右</w:t>
            </w:r>
          </w:p>
        </w:tc>
        <w:tc>
          <w:tcPr>
            <w:tcW w:w="540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矫正视力</w:t>
            </w:r>
          </w:p>
        </w:tc>
        <w:tc>
          <w:tcPr>
            <w:tcW w:w="1260" w:type="dxa"/>
            <w:gridSpan w:val="6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右</w:t>
            </w:r>
          </w:p>
        </w:tc>
        <w:tc>
          <w:tcPr>
            <w:tcW w:w="663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矫正度数</w:t>
            </w:r>
          </w:p>
        </w:tc>
        <w:tc>
          <w:tcPr>
            <w:tcW w:w="1376" w:type="dxa"/>
            <w:gridSpan w:val="3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右</w:t>
            </w:r>
          </w:p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左</w:t>
            </w:r>
          </w:p>
        </w:tc>
        <w:tc>
          <w:tcPr>
            <w:tcW w:w="1561" w:type="dxa"/>
            <w:vMerge w:val="restart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pict>
                <v:line id="Line 2" o:spid="_x0000_s1027" o:spt="20" style="position:absolute;left:0pt;margin-left:-72pt;margin-top:37.2pt;height:0pt;width:63pt;z-index:251658240;mso-width-relative:page;mso-height-relative:page;" filled="f" coordsize="21600,21600">
                  <v:path arrowok="t"/>
                  <v:fill on="f" focussize="0,0"/>
                  <v:stroke/>
                  <v:imagedata o:title=""/>
                  <o:lock v:ext="edit" grouping="f" rotation="f" text="f" aspectratio="f"/>
                </v:line>
              </w:pict>
            </w:r>
            <w:r>
              <w:rPr>
                <w:rFonts w:hint="eastAsia" w:ascii="仿宋_GB2312" w:eastAsia="仿宋_GB2312"/>
                <w:sz w:val="24"/>
                <w:szCs w:val="20"/>
              </w:rPr>
              <w:t>医师意见：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988" w:type="dxa"/>
            <w:vMerge w:val="continue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54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90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2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左</w:t>
            </w:r>
          </w:p>
        </w:tc>
        <w:tc>
          <w:tcPr>
            <w:tcW w:w="540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260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左</w:t>
            </w:r>
          </w:p>
        </w:tc>
        <w:tc>
          <w:tcPr>
            <w:tcW w:w="663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376" w:type="dxa"/>
            <w:gridSpan w:val="3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561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988" w:type="dxa"/>
            <w:vMerge w:val="continue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54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216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辨 色 力</w:t>
            </w:r>
          </w:p>
        </w:tc>
        <w:tc>
          <w:tcPr>
            <w:tcW w:w="3839" w:type="dxa"/>
            <w:gridSpan w:val="1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88" w:type="dxa"/>
            <w:vMerge w:val="continue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54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耳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听力</w:t>
            </w: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右    米</w:t>
            </w:r>
          </w:p>
        </w:tc>
        <w:tc>
          <w:tcPr>
            <w:tcW w:w="540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耳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疾</w:t>
            </w:r>
          </w:p>
        </w:tc>
        <w:tc>
          <w:tcPr>
            <w:tcW w:w="3299" w:type="dxa"/>
            <w:gridSpan w:val="11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561" w:type="dxa"/>
            <w:vMerge w:val="restart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医师意见：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88" w:type="dxa"/>
            <w:vMerge w:val="continue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54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左    米</w:t>
            </w:r>
          </w:p>
        </w:tc>
        <w:tc>
          <w:tcPr>
            <w:tcW w:w="540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3299" w:type="dxa"/>
            <w:gridSpan w:val="11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988" w:type="dxa"/>
            <w:vMerge w:val="continue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鼻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嗅觉</w:t>
            </w: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5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鼻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疾</w:t>
            </w:r>
          </w:p>
        </w:tc>
        <w:tc>
          <w:tcPr>
            <w:tcW w:w="3299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88" w:type="dxa"/>
            <w:vMerge w:val="continue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咽喉</w:t>
            </w:r>
          </w:p>
        </w:tc>
        <w:tc>
          <w:tcPr>
            <w:tcW w:w="216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5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语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音</w:t>
            </w:r>
          </w:p>
        </w:tc>
        <w:tc>
          <w:tcPr>
            <w:tcW w:w="3299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988" w:type="dxa"/>
            <w:vMerge w:val="continue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54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口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腔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口腔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唇腭</w:t>
            </w: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540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齿</w:t>
            </w:r>
          </w:p>
        </w:tc>
        <w:tc>
          <w:tcPr>
            <w:tcW w:w="3299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561" w:type="dxa"/>
            <w:vMerge w:val="restart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医师意见：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988" w:type="dxa"/>
            <w:vMerge w:val="continue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54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口吃</w:t>
            </w: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540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3299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988" w:type="dxa"/>
            <w:vMerge w:val="restart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外科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身高</w:t>
            </w:r>
          </w:p>
        </w:tc>
        <w:tc>
          <w:tcPr>
            <w:tcW w:w="2160" w:type="dxa"/>
            <w:gridSpan w:val="5"/>
            <w:noWrap w:val="0"/>
            <w:vAlign w:val="center"/>
          </w:tcPr>
          <w:p>
            <w:pPr>
              <w:spacing w:line="240" w:lineRule="exact"/>
              <w:jc w:val="right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公分</w:t>
            </w:r>
          </w:p>
        </w:tc>
        <w:tc>
          <w:tcPr>
            <w:tcW w:w="1411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胸  廓</w:t>
            </w:r>
          </w:p>
        </w:tc>
        <w:tc>
          <w:tcPr>
            <w:tcW w:w="2428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561" w:type="dxa"/>
            <w:vMerge w:val="restart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医师意见：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988" w:type="dxa"/>
            <w:vMerge w:val="continue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体重</w:t>
            </w:r>
          </w:p>
        </w:tc>
        <w:tc>
          <w:tcPr>
            <w:tcW w:w="2160" w:type="dxa"/>
            <w:gridSpan w:val="5"/>
            <w:noWrap w:val="0"/>
            <w:vAlign w:val="center"/>
          </w:tcPr>
          <w:p>
            <w:pPr>
              <w:spacing w:line="240" w:lineRule="exact"/>
              <w:jc w:val="right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公斤</w:t>
            </w:r>
          </w:p>
        </w:tc>
        <w:tc>
          <w:tcPr>
            <w:tcW w:w="1411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脊  柱</w:t>
            </w:r>
          </w:p>
        </w:tc>
        <w:tc>
          <w:tcPr>
            <w:tcW w:w="2428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988" w:type="dxa"/>
            <w:vMerge w:val="continue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淋巴</w:t>
            </w:r>
          </w:p>
        </w:tc>
        <w:tc>
          <w:tcPr>
            <w:tcW w:w="216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411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甲状腺</w:t>
            </w:r>
          </w:p>
        </w:tc>
        <w:tc>
          <w:tcPr>
            <w:tcW w:w="2428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988" w:type="dxa"/>
            <w:vMerge w:val="continue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四肢</w:t>
            </w:r>
          </w:p>
        </w:tc>
        <w:tc>
          <w:tcPr>
            <w:tcW w:w="216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411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关  节</w:t>
            </w:r>
          </w:p>
        </w:tc>
        <w:tc>
          <w:tcPr>
            <w:tcW w:w="2428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988" w:type="dxa"/>
            <w:vMerge w:val="continue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面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部</w:t>
            </w:r>
          </w:p>
        </w:tc>
        <w:tc>
          <w:tcPr>
            <w:tcW w:w="5999" w:type="dxa"/>
            <w:gridSpan w:val="1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988" w:type="dxa"/>
            <w:vMerge w:val="restart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内     科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营养状况</w:t>
            </w:r>
          </w:p>
        </w:tc>
        <w:tc>
          <w:tcPr>
            <w:tcW w:w="5099" w:type="dxa"/>
            <w:gridSpan w:val="1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561" w:type="dxa"/>
            <w:vMerge w:val="restart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医师意见：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988" w:type="dxa"/>
            <w:vMerge w:val="continue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血    压</w:t>
            </w:r>
          </w:p>
        </w:tc>
        <w:tc>
          <w:tcPr>
            <w:tcW w:w="5099" w:type="dxa"/>
            <w:gridSpan w:val="17"/>
            <w:noWrap w:val="0"/>
            <w:vAlign w:val="center"/>
          </w:tcPr>
          <w:p>
            <w:pPr>
              <w:spacing w:line="240" w:lineRule="exact"/>
              <w:ind w:right="480"/>
              <w:jc w:val="center"/>
              <w:rPr>
                <w:rFonts w:hint="eastAsia" w:ascii="仿宋_GB2312" w:eastAsia="仿宋_GB2312"/>
                <w:b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 xml:space="preserve">                          </w:t>
            </w:r>
            <w:r>
              <w:rPr>
                <w:rFonts w:hint="eastAsia" w:ascii="仿宋_GB2312" w:eastAsia="仿宋_GB2312"/>
                <w:b/>
                <w:sz w:val="24"/>
                <w:szCs w:val="20"/>
              </w:rPr>
              <w:t xml:space="preserve"> /Kpa</w:t>
            </w: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9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心脏及血管</w:t>
            </w:r>
          </w:p>
        </w:tc>
        <w:tc>
          <w:tcPr>
            <w:tcW w:w="5099" w:type="dxa"/>
            <w:gridSpan w:val="1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440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腹部器官</w:t>
            </w:r>
          </w:p>
        </w:tc>
        <w:tc>
          <w:tcPr>
            <w:tcW w:w="1949" w:type="dxa"/>
            <w:gridSpan w:val="7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46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肝</w:t>
            </w:r>
          </w:p>
        </w:tc>
        <w:tc>
          <w:tcPr>
            <w:tcW w:w="2684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9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440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949" w:type="dxa"/>
            <w:gridSpan w:val="7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46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脾</w:t>
            </w:r>
          </w:p>
        </w:tc>
        <w:tc>
          <w:tcPr>
            <w:tcW w:w="2684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9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神经及精神</w:t>
            </w:r>
          </w:p>
        </w:tc>
        <w:tc>
          <w:tcPr>
            <w:tcW w:w="5099" w:type="dxa"/>
            <w:gridSpan w:val="1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其它</w:t>
            </w:r>
          </w:p>
        </w:tc>
        <w:tc>
          <w:tcPr>
            <w:tcW w:w="5099" w:type="dxa"/>
            <w:gridSpan w:val="1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9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胸部X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线透视</w:t>
            </w:r>
          </w:p>
        </w:tc>
        <w:tc>
          <w:tcPr>
            <w:tcW w:w="6539" w:type="dxa"/>
            <w:gridSpan w:val="1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</w:p>
        </w:tc>
        <w:tc>
          <w:tcPr>
            <w:tcW w:w="1561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医师意见：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</w:trPr>
        <w:tc>
          <w:tcPr>
            <w:tcW w:w="9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化 验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检 查</w:t>
            </w:r>
          </w:p>
        </w:tc>
        <w:tc>
          <w:tcPr>
            <w:tcW w:w="2158" w:type="dxa"/>
            <w:gridSpan w:val="4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方正仿宋简体"/>
              </w:rPr>
              <w:pict>
                <v:line id="Line 3" o:spid="_x0000_s1028" o:spt="20" style="position:absolute;left:0pt;margin-left:102.85pt;margin-top:0.75pt;height:78.25pt;width:0.05pt;z-index:251659264;mso-width-relative:page;mso-height-relative:page;" filled="f" coordsize="21600,21600">
                  <v:path arrowok="t"/>
                  <v:fill on="f" focussize="0,0"/>
                  <v:stroke/>
                  <v:imagedata o:title=""/>
                  <o:lock v:ext="edit" grouping="f" rotation="f" text="f" aspectratio="f"/>
                </v:line>
              </w:pict>
            </w:r>
          </w:p>
          <w:p>
            <w:pPr>
              <w:spacing w:line="240" w:lineRule="exact"/>
              <w:ind w:firstLine="480" w:firstLineChars="200"/>
              <w:rPr>
                <w:rFonts w:hint="eastAsia" w:ascii="仿宋_GB2312" w:eastAsia="仿宋_GB2312"/>
                <w:sz w:val="24"/>
                <w:szCs w:val="20"/>
              </w:rPr>
            </w:pPr>
          </w:p>
          <w:p>
            <w:pPr>
              <w:spacing w:line="240" w:lineRule="exact"/>
              <w:ind w:firstLine="480" w:firstLineChars="200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肝功能</w:t>
            </w:r>
          </w:p>
          <w:p>
            <w:pPr>
              <w:spacing w:line="240" w:lineRule="exact"/>
              <w:ind w:firstLine="480" w:firstLineChars="200"/>
              <w:rPr>
                <w:rFonts w:hint="eastAsia" w:ascii="仿宋_GB2312" w:eastAsia="仿宋_GB2312"/>
                <w:sz w:val="24"/>
                <w:szCs w:val="20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 xml:space="preserve"> （ALT、AST）</w:t>
            </w:r>
          </w:p>
        </w:tc>
        <w:tc>
          <w:tcPr>
            <w:tcW w:w="5942" w:type="dxa"/>
            <w:gridSpan w:val="16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</w:trPr>
        <w:tc>
          <w:tcPr>
            <w:tcW w:w="9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体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检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医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院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结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论</w:t>
            </w:r>
          </w:p>
        </w:tc>
        <w:tc>
          <w:tcPr>
            <w:tcW w:w="8100" w:type="dxa"/>
            <w:gridSpan w:val="20"/>
            <w:noWrap w:val="0"/>
            <w:vAlign w:val="center"/>
          </w:tcPr>
          <w:p>
            <w:pPr>
              <w:spacing w:line="240" w:lineRule="exact"/>
              <w:ind w:firstLine="5280" w:firstLineChars="2200"/>
              <w:rPr>
                <w:rFonts w:hint="eastAsia" w:ascii="仿宋_GB2312" w:eastAsia="仿宋_GB2312"/>
                <w:sz w:val="24"/>
                <w:szCs w:val="20"/>
              </w:rPr>
            </w:pPr>
          </w:p>
          <w:p>
            <w:pPr>
              <w:spacing w:line="240" w:lineRule="exact"/>
              <w:ind w:firstLine="5280" w:firstLineChars="2200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负责医师：</w:t>
            </w:r>
          </w:p>
          <w:p>
            <w:pPr>
              <w:spacing w:line="240" w:lineRule="exact"/>
              <w:jc w:val="right"/>
              <w:rPr>
                <w:rFonts w:hint="eastAsia" w:ascii="仿宋_GB2312" w:eastAsia="仿宋_GB2312"/>
                <w:sz w:val="24"/>
                <w:szCs w:val="20"/>
              </w:rPr>
            </w:pPr>
          </w:p>
          <w:p>
            <w:pPr>
              <w:spacing w:line="240" w:lineRule="exact"/>
              <w:jc w:val="right"/>
              <w:rPr>
                <w:rFonts w:hint="eastAsia" w:ascii="仿宋_GB2312" w:eastAsia="仿宋_GB2312"/>
                <w:sz w:val="24"/>
                <w:szCs w:val="20"/>
              </w:rPr>
            </w:pPr>
          </w:p>
          <w:p>
            <w:pPr>
              <w:spacing w:line="240" w:lineRule="exact"/>
              <w:jc w:val="right"/>
              <w:rPr>
                <w:rFonts w:hint="eastAsia" w:ascii="仿宋_GB2312" w:eastAsia="仿宋_GB2312"/>
                <w:sz w:val="24"/>
                <w:szCs w:val="20"/>
              </w:rPr>
            </w:pPr>
          </w:p>
          <w:p>
            <w:pPr>
              <w:spacing w:line="240" w:lineRule="exact"/>
              <w:jc w:val="right"/>
              <w:rPr>
                <w:rFonts w:hint="eastAsia"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 xml:space="preserve">                                          年   月   日（单位盖章）</w:t>
            </w:r>
          </w:p>
        </w:tc>
      </w:tr>
    </w:tbl>
    <w:p>
      <w:pPr>
        <w:spacing w:line="500" w:lineRule="exact"/>
        <w:rPr>
          <w:rFonts w:hint="eastAsia" w:ascii="仿宋_GB2312" w:hAnsi="仿宋_GB2312" w:eastAsia="仿宋_GB2312" w:cs="仿宋_GB2312"/>
          <w:spacing w:val="-4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pacing w:val="-4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pacing w:val="-4"/>
        </w:rPr>
      </w:pPr>
    </w:p>
    <w:p>
      <w:pPr>
        <w:jc w:val="center"/>
        <w:rPr>
          <w:rFonts w:hint="eastAsia" w:ascii="黑体" w:eastAsia="黑体"/>
          <w:b/>
          <w:spacing w:val="32"/>
          <w:sz w:val="38"/>
          <w:szCs w:val="38"/>
        </w:rPr>
      </w:pPr>
      <w:r>
        <w:rPr>
          <w:rFonts w:hint="eastAsia" w:ascii="黑体" w:eastAsia="黑体"/>
          <w:b/>
          <w:spacing w:val="32"/>
          <w:sz w:val="38"/>
          <w:szCs w:val="38"/>
        </w:rPr>
        <w:t>贵州省申请认定教师资格人员体检表</w:t>
      </w:r>
    </w:p>
    <w:p>
      <w:pPr>
        <w:spacing w:line="360" w:lineRule="auto"/>
        <w:jc w:val="center"/>
        <w:rPr>
          <w:rFonts w:hint="eastAsia" w:ascii="方正仿宋简体" w:eastAsia="方正仿宋简体"/>
        </w:rPr>
      </w:pPr>
      <w:r>
        <w:rPr>
          <w:rFonts w:hint="eastAsia"/>
        </w:rPr>
        <w:t xml:space="preserve">（幼儿园）       </w:t>
      </w:r>
      <w:r>
        <w:rPr>
          <w:rFonts w:hint="eastAsia" w:ascii="方正仿宋简体" w:eastAsia="方正仿宋简体"/>
        </w:rPr>
        <w:t xml:space="preserve">              </w:t>
      </w:r>
    </w:p>
    <w:p>
      <w:pPr>
        <w:spacing w:line="360" w:lineRule="auto"/>
        <w:jc w:val="both"/>
        <w:rPr>
          <w:rFonts w:hint="eastAsia" w:ascii="方正仿宋简体" w:eastAsia="方正仿宋简体"/>
          <w:sz w:val="28"/>
          <w:szCs w:val="28"/>
        </w:rPr>
      </w:pPr>
      <w:r>
        <w:rPr>
          <w:rFonts w:hint="eastAsia" w:ascii="方正仿宋简体" w:eastAsia="方正仿宋简体"/>
          <w:sz w:val="28"/>
          <w:szCs w:val="28"/>
        </w:rPr>
        <w:t xml:space="preserve"> 编号：</w:t>
      </w:r>
    </w:p>
    <w:tbl>
      <w:tblPr>
        <w:tblStyle w:val="4"/>
        <w:tblW w:w="0" w:type="auto"/>
        <w:tblInd w:w="2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540"/>
        <w:gridCol w:w="900"/>
        <w:gridCol w:w="498"/>
        <w:gridCol w:w="582"/>
        <w:gridCol w:w="103"/>
        <w:gridCol w:w="77"/>
        <w:gridCol w:w="370"/>
        <w:gridCol w:w="170"/>
        <w:gridCol w:w="149"/>
        <w:gridCol w:w="137"/>
        <w:gridCol w:w="329"/>
        <w:gridCol w:w="195"/>
        <w:gridCol w:w="61"/>
        <w:gridCol w:w="174"/>
        <w:gridCol w:w="215"/>
        <w:gridCol w:w="246"/>
        <w:gridCol w:w="417"/>
        <w:gridCol w:w="205"/>
        <w:gridCol w:w="42"/>
        <w:gridCol w:w="456"/>
        <w:gridCol w:w="673"/>
        <w:gridCol w:w="1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2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姓    名</w:t>
            </w:r>
          </w:p>
        </w:tc>
        <w:tc>
          <w:tcPr>
            <w:tcW w:w="139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58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性别</w:t>
            </w:r>
          </w:p>
        </w:tc>
        <w:tc>
          <w:tcPr>
            <w:tcW w:w="55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45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年龄</w:t>
            </w:r>
          </w:p>
        </w:tc>
        <w:tc>
          <w:tcPr>
            <w:tcW w:w="75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46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婚否</w:t>
            </w:r>
          </w:p>
        </w:tc>
        <w:tc>
          <w:tcPr>
            <w:tcW w:w="66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45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民族</w:t>
            </w:r>
          </w:p>
        </w:tc>
        <w:tc>
          <w:tcPr>
            <w:tcW w:w="67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一寸正面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免冠相片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2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文化程度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职业</w:t>
            </w:r>
          </w:p>
        </w:tc>
        <w:tc>
          <w:tcPr>
            <w:tcW w:w="1006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2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申请教师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资格类别</w:t>
            </w:r>
          </w:p>
        </w:tc>
        <w:tc>
          <w:tcPr>
            <w:tcW w:w="1793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2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单位或住址</w:t>
            </w:r>
          </w:p>
        </w:tc>
        <w:tc>
          <w:tcPr>
            <w:tcW w:w="2986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75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电话</w:t>
            </w:r>
          </w:p>
        </w:tc>
        <w:tc>
          <w:tcPr>
            <w:tcW w:w="2254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2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既往病史</w:t>
            </w:r>
          </w:p>
        </w:tc>
        <w:tc>
          <w:tcPr>
            <w:tcW w:w="5999" w:type="dxa"/>
            <w:gridSpan w:val="20"/>
            <w:noWrap w:val="0"/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00" w:lineRule="auto"/>
              <w:rPr>
                <w:rFonts w:eastAsia="仿宋"/>
                <w:sz w:val="24"/>
                <w:szCs w:val="24"/>
              </w:rPr>
            </w:pPr>
            <w:r>
              <w:rPr>
                <w:rFonts w:hAnsi="仿宋" w:eastAsia="仿宋"/>
                <w:sz w:val="24"/>
                <w:szCs w:val="24"/>
              </w:rPr>
              <w:t>肝炎</w:t>
            </w:r>
            <w:r>
              <w:rPr>
                <w:rFonts w:eastAsia="仿宋"/>
                <w:sz w:val="24"/>
                <w:szCs w:val="24"/>
              </w:rPr>
              <w:t xml:space="preserve"> 2.</w:t>
            </w:r>
            <w:r>
              <w:rPr>
                <w:rFonts w:hAnsi="仿宋" w:eastAsia="仿宋"/>
                <w:sz w:val="24"/>
                <w:szCs w:val="24"/>
              </w:rPr>
              <w:t>结核</w:t>
            </w:r>
            <w:r>
              <w:rPr>
                <w:rFonts w:eastAsia="仿宋"/>
                <w:sz w:val="24"/>
                <w:szCs w:val="24"/>
              </w:rPr>
              <w:t xml:space="preserve">  3.</w:t>
            </w:r>
            <w:r>
              <w:rPr>
                <w:rFonts w:hAnsi="仿宋" w:eastAsia="仿宋"/>
                <w:sz w:val="24"/>
                <w:szCs w:val="24"/>
              </w:rPr>
              <w:t>皮肤病</w:t>
            </w:r>
            <w:r>
              <w:rPr>
                <w:rFonts w:eastAsia="仿宋"/>
                <w:sz w:val="24"/>
                <w:szCs w:val="24"/>
              </w:rPr>
              <w:t xml:space="preserve"> 4.</w:t>
            </w:r>
            <w:r>
              <w:rPr>
                <w:rFonts w:hAnsi="仿宋" w:eastAsia="仿宋"/>
                <w:sz w:val="24"/>
                <w:szCs w:val="24"/>
              </w:rPr>
              <w:t>性传播性疾病</w:t>
            </w:r>
            <w:r>
              <w:rPr>
                <w:rFonts w:eastAsia="仿宋"/>
                <w:sz w:val="24"/>
                <w:szCs w:val="24"/>
              </w:rPr>
              <w:t xml:space="preserve">  5.</w:t>
            </w:r>
            <w:r>
              <w:rPr>
                <w:rFonts w:hAnsi="仿宋" w:eastAsia="仿宋"/>
                <w:sz w:val="24"/>
                <w:szCs w:val="24"/>
              </w:rPr>
              <w:t>精神病</w:t>
            </w:r>
            <w:r>
              <w:rPr>
                <w:rFonts w:eastAsia="仿宋"/>
                <w:sz w:val="24"/>
                <w:szCs w:val="24"/>
              </w:rPr>
              <w:t xml:space="preserve"> </w:t>
            </w:r>
          </w:p>
          <w:p>
            <w:pPr>
              <w:snapToGrid w:val="0"/>
              <w:spacing w:line="300" w:lineRule="auto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6.</w:t>
            </w:r>
            <w:r>
              <w:rPr>
                <w:rFonts w:hAnsi="仿宋" w:eastAsia="仿宋"/>
                <w:sz w:val="24"/>
                <w:szCs w:val="24"/>
              </w:rPr>
              <w:t>其他：</w:t>
            </w:r>
            <w:r>
              <w:rPr>
                <w:rFonts w:eastAsia="仿宋"/>
                <w:sz w:val="24"/>
                <w:szCs w:val="24"/>
              </w:rPr>
              <w:t xml:space="preserve"> </w:t>
            </w:r>
            <w:r>
              <w:rPr>
                <w:rFonts w:eastAsia="仿宋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eastAsia="仿宋"/>
                <w:sz w:val="24"/>
                <w:szCs w:val="24"/>
              </w:rPr>
              <w:t xml:space="preserve"> </w:t>
            </w: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Ansi="仿宋" w:eastAsia="仿宋"/>
                <w:sz w:val="24"/>
                <w:szCs w:val="24"/>
              </w:rPr>
              <w:t>受检者确认签字：</w:t>
            </w:r>
            <w:r>
              <w:rPr>
                <w:rFonts w:eastAsia="仿宋"/>
                <w:sz w:val="24"/>
                <w:szCs w:val="24"/>
                <w:u w:val="single"/>
              </w:rPr>
              <w:t xml:space="preserve">                </w:t>
            </w: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988" w:type="dxa"/>
            <w:vMerge w:val="restart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五官科</w:t>
            </w:r>
          </w:p>
        </w:tc>
        <w:tc>
          <w:tcPr>
            <w:tcW w:w="54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眼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视力</w:t>
            </w: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右</w:t>
            </w:r>
          </w:p>
        </w:tc>
        <w:tc>
          <w:tcPr>
            <w:tcW w:w="540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矫正视力</w:t>
            </w:r>
          </w:p>
        </w:tc>
        <w:tc>
          <w:tcPr>
            <w:tcW w:w="1260" w:type="dxa"/>
            <w:gridSpan w:val="7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右</w:t>
            </w:r>
          </w:p>
        </w:tc>
        <w:tc>
          <w:tcPr>
            <w:tcW w:w="663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矫正度数</w:t>
            </w:r>
          </w:p>
        </w:tc>
        <w:tc>
          <w:tcPr>
            <w:tcW w:w="1376" w:type="dxa"/>
            <w:gridSpan w:val="4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右</w:t>
            </w: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pict>
                <v:line id="_x0000_s1029" o:spid="_x0000_s1029" o:spt="20" style="position:absolute;left:0pt;margin-left:-2.15pt;margin-top:7.45pt;height:0pt;width:63pt;z-index:251660288;mso-width-relative:page;mso-height-relative:page;" filled="f" coordsize="21600,21600">
                  <v:path arrowok="t"/>
                  <v:fill on="f" focussize="0,0"/>
                  <v:stroke/>
                  <v:imagedata o:title=""/>
                  <o:lock v:ext="edit" grouping="f" rotation="f" text="f" aspectratio="f"/>
                </v:line>
              </w:pict>
            </w: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左</w:t>
            </w:r>
          </w:p>
        </w:tc>
        <w:tc>
          <w:tcPr>
            <w:tcW w:w="1561" w:type="dxa"/>
            <w:vMerge w:val="restart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医师意见：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988" w:type="dxa"/>
            <w:vMerge w:val="continue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左</w:t>
            </w:r>
          </w:p>
        </w:tc>
        <w:tc>
          <w:tcPr>
            <w:tcW w:w="540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左</w:t>
            </w:r>
          </w:p>
        </w:tc>
        <w:tc>
          <w:tcPr>
            <w:tcW w:w="663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76" w:type="dxa"/>
            <w:gridSpan w:val="4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1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988" w:type="dxa"/>
            <w:vMerge w:val="continue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辨 色 力</w:t>
            </w:r>
          </w:p>
        </w:tc>
        <w:tc>
          <w:tcPr>
            <w:tcW w:w="3839" w:type="dxa"/>
            <w:gridSpan w:val="1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88" w:type="dxa"/>
            <w:vMerge w:val="continue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54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耳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听力</w:t>
            </w: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右    米</w:t>
            </w:r>
          </w:p>
        </w:tc>
        <w:tc>
          <w:tcPr>
            <w:tcW w:w="540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耳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疾</w:t>
            </w:r>
          </w:p>
        </w:tc>
        <w:tc>
          <w:tcPr>
            <w:tcW w:w="3299" w:type="dxa"/>
            <w:gridSpan w:val="13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1" w:type="dxa"/>
            <w:vMerge w:val="restart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医师意见：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88" w:type="dxa"/>
            <w:vMerge w:val="continue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左    米</w:t>
            </w:r>
          </w:p>
        </w:tc>
        <w:tc>
          <w:tcPr>
            <w:tcW w:w="540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299" w:type="dxa"/>
            <w:gridSpan w:val="1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988" w:type="dxa"/>
            <w:vMerge w:val="continue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鼻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嗅觉</w:t>
            </w: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鼻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疾</w:t>
            </w:r>
          </w:p>
        </w:tc>
        <w:tc>
          <w:tcPr>
            <w:tcW w:w="3299" w:type="dxa"/>
            <w:gridSpan w:val="1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88" w:type="dxa"/>
            <w:vMerge w:val="continue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咽喉</w:t>
            </w:r>
          </w:p>
        </w:tc>
        <w:tc>
          <w:tcPr>
            <w:tcW w:w="216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语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音</w:t>
            </w:r>
          </w:p>
        </w:tc>
        <w:tc>
          <w:tcPr>
            <w:tcW w:w="3299" w:type="dxa"/>
            <w:gridSpan w:val="1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988" w:type="dxa"/>
            <w:vMerge w:val="continue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54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口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腔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口腔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唇腭</w:t>
            </w: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齿</w:t>
            </w:r>
          </w:p>
        </w:tc>
        <w:tc>
          <w:tcPr>
            <w:tcW w:w="3299" w:type="dxa"/>
            <w:gridSpan w:val="1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1" w:type="dxa"/>
            <w:vMerge w:val="restart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医师意见：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988" w:type="dxa"/>
            <w:vMerge w:val="continue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口吃</w:t>
            </w: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299" w:type="dxa"/>
            <w:gridSpan w:val="1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988" w:type="dxa"/>
            <w:vMerge w:val="restart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外科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身高</w:t>
            </w:r>
          </w:p>
        </w:tc>
        <w:tc>
          <w:tcPr>
            <w:tcW w:w="2160" w:type="dxa"/>
            <w:gridSpan w:val="5"/>
            <w:noWrap w:val="0"/>
            <w:vAlign w:val="center"/>
          </w:tcPr>
          <w:p>
            <w:pPr>
              <w:spacing w:line="240" w:lineRule="exact"/>
              <w:jc w:val="righ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公分</w:t>
            </w:r>
          </w:p>
        </w:tc>
        <w:tc>
          <w:tcPr>
            <w:tcW w:w="141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胸  廓</w:t>
            </w:r>
          </w:p>
        </w:tc>
        <w:tc>
          <w:tcPr>
            <w:tcW w:w="2428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1" w:type="dxa"/>
            <w:vMerge w:val="restart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医师意见：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988" w:type="dxa"/>
            <w:vMerge w:val="continue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体重</w:t>
            </w:r>
          </w:p>
        </w:tc>
        <w:tc>
          <w:tcPr>
            <w:tcW w:w="2160" w:type="dxa"/>
            <w:gridSpan w:val="5"/>
            <w:noWrap w:val="0"/>
            <w:vAlign w:val="center"/>
          </w:tcPr>
          <w:p>
            <w:pPr>
              <w:spacing w:line="240" w:lineRule="exact"/>
              <w:jc w:val="righ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公斤</w:t>
            </w:r>
          </w:p>
        </w:tc>
        <w:tc>
          <w:tcPr>
            <w:tcW w:w="141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脊  柱</w:t>
            </w:r>
          </w:p>
        </w:tc>
        <w:tc>
          <w:tcPr>
            <w:tcW w:w="2428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988" w:type="dxa"/>
            <w:vMerge w:val="continue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淋巴</w:t>
            </w:r>
          </w:p>
        </w:tc>
        <w:tc>
          <w:tcPr>
            <w:tcW w:w="216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1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甲状腺</w:t>
            </w:r>
          </w:p>
        </w:tc>
        <w:tc>
          <w:tcPr>
            <w:tcW w:w="2428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988" w:type="dxa"/>
            <w:vMerge w:val="continue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四肢</w:t>
            </w:r>
          </w:p>
        </w:tc>
        <w:tc>
          <w:tcPr>
            <w:tcW w:w="216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1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关  节</w:t>
            </w:r>
          </w:p>
        </w:tc>
        <w:tc>
          <w:tcPr>
            <w:tcW w:w="2428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988" w:type="dxa"/>
            <w:vMerge w:val="continue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面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部</w:t>
            </w:r>
          </w:p>
        </w:tc>
        <w:tc>
          <w:tcPr>
            <w:tcW w:w="5999" w:type="dxa"/>
            <w:gridSpan w:val="2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988" w:type="dxa"/>
            <w:vMerge w:val="restart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内     科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营养状况</w:t>
            </w:r>
          </w:p>
        </w:tc>
        <w:tc>
          <w:tcPr>
            <w:tcW w:w="5099" w:type="dxa"/>
            <w:gridSpan w:val="1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1" w:type="dxa"/>
            <w:vMerge w:val="restart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医师意见：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988" w:type="dxa"/>
            <w:vMerge w:val="continue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血    压</w:t>
            </w:r>
          </w:p>
        </w:tc>
        <w:tc>
          <w:tcPr>
            <w:tcW w:w="5099" w:type="dxa"/>
            <w:gridSpan w:val="19"/>
            <w:noWrap w:val="0"/>
            <w:vAlign w:val="center"/>
          </w:tcPr>
          <w:p>
            <w:pPr>
              <w:spacing w:line="240" w:lineRule="exact"/>
              <w:ind w:right="480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        </w:t>
            </w: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 xml:space="preserve"> /Kpa</w:t>
            </w: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9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心脏及血管</w:t>
            </w:r>
          </w:p>
        </w:tc>
        <w:tc>
          <w:tcPr>
            <w:tcW w:w="5099" w:type="dxa"/>
            <w:gridSpan w:val="1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腹部器官</w:t>
            </w:r>
          </w:p>
        </w:tc>
        <w:tc>
          <w:tcPr>
            <w:tcW w:w="1949" w:type="dxa"/>
            <w:gridSpan w:val="7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46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肝</w:t>
            </w:r>
          </w:p>
        </w:tc>
        <w:tc>
          <w:tcPr>
            <w:tcW w:w="2684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49" w:type="dxa"/>
            <w:gridSpan w:val="7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46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脾</w:t>
            </w:r>
          </w:p>
        </w:tc>
        <w:tc>
          <w:tcPr>
            <w:tcW w:w="2684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9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神经及精神</w:t>
            </w:r>
          </w:p>
        </w:tc>
        <w:tc>
          <w:tcPr>
            <w:tcW w:w="5099" w:type="dxa"/>
            <w:gridSpan w:val="1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9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其它</w:t>
            </w:r>
          </w:p>
        </w:tc>
        <w:tc>
          <w:tcPr>
            <w:tcW w:w="5099" w:type="dxa"/>
            <w:gridSpan w:val="1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1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9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胸部X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线透视</w:t>
            </w:r>
          </w:p>
        </w:tc>
        <w:tc>
          <w:tcPr>
            <w:tcW w:w="6539" w:type="dxa"/>
            <w:gridSpan w:val="2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1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医师意见：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98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化 验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检 查</w:t>
            </w:r>
          </w:p>
        </w:tc>
        <w:tc>
          <w:tcPr>
            <w:tcW w:w="2623" w:type="dxa"/>
            <w:gridSpan w:val="5"/>
            <w:noWrap w:val="0"/>
            <w:vAlign w:val="center"/>
          </w:tcPr>
          <w:p>
            <w:pPr>
              <w:snapToGrid w:val="0"/>
              <w:spacing w:line="300" w:lineRule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Ansi="仿宋" w:eastAsia="仿宋"/>
                <w:bCs/>
                <w:spacing w:val="-20"/>
                <w:sz w:val="24"/>
                <w:szCs w:val="24"/>
              </w:rPr>
              <w:t>丙氨酸氨基转移酶</w:t>
            </w:r>
            <w:r>
              <w:rPr>
                <w:rFonts w:eastAsia="仿宋"/>
                <w:bCs/>
                <w:spacing w:val="-20"/>
                <w:sz w:val="24"/>
                <w:szCs w:val="24"/>
              </w:rPr>
              <w:t>(ALT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、AST</w:t>
            </w:r>
            <w:r>
              <w:rPr>
                <w:rFonts w:eastAsia="仿宋"/>
                <w:bCs/>
                <w:spacing w:val="-20"/>
                <w:sz w:val="24"/>
                <w:szCs w:val="24"/>
              </w:rPr>
              <w:t>)</w:t>
            </w:r>
          </w:p>
        </w:tc>
        <w:tc>
          <w:tcPr>
            <w:tcW w:w="1427" w:type="dxa"/>
            <w:gridSpan w:val="7"/>
            <w:noWrap w:val="0"/>
            <w:vAlign w:val="center"/>
          </w:tcPr>
          <w:p>
            <w:pPr>
              <w:snapToGrid w:val="0"/>
              <w:spacing w:line="300" w:lineRule="auto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18" w:type="dxa"/>
            <w:gridSpan w:val="6"/>
            <w:noWrap w:val="0"/>
            <w:vAlign w:val="center"/>
          </w:tcPr>
          <w:p>
            <w:pPr>
              <w:snapToGrid w:val="0"/>
              <w:spacing w:line="300" w:lineRule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Ansi="仿宋" w:eastAsia="仿宋"/>
                <w:sz w:val="24"/>
                <w:szCs w:val="24"/>
              </w:rPr>
              <w:t>淋球菌</w:t>
            </w:r>
          </w:p>
        </w:tc>
        <w:tc>
          <w:tcPr>
            <w:tcW w:w="2732" w:type="dxa"/>
            <w:gridSpan w:val="4"/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hint="eastAsia" w:ascii="仿宋_GB2312" w:hAnsi="宋体" w:eastAsia="仿宋_GB2312"/>
                <w:sz w:val="24"/>
                <w:szCs w:val="24"/>
                <w:highlight w:val="gre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988" w:type="dxa"/>
            <w:vMerge w:val="continue"/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623" w:type="dxa"/>
            <w:gridSpan w:val="5"/>
            <w:noWrap w:val="0"/>
            <w:vAlign w:val="center"/>
          </w:tcPr>
          <w:p>
            <w:pPr>
              <w:snapToGrid w:val="0"/>
              <w:spacing w:line="300" w:lineRule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Ansi="仿宋" w:eastAsia="仿宋"/>
                <w:sz w:val="24"/>
                <w:szCs w:val="24"/>
              </w:rPr>
              <w:t>滴虫</w:t>
            </w:r>
            <w:r>
              <w:rPr>
                <w:rFonts w:hint="eastAsia" w:hAnsi="仿宋" w:eastAsia="仿宋"/>
                <w:sz w:val="24"/>
                <w:szCs w:val="24"/>
              </w:rPr>
              <w:t>(妇检)</w:t>
            </w:r>
          </w:p>
        </w:tc>
        <w:tc>
          <w:tcPr>
            <w:tcW w:w="1427" w:type="dxa"/>
            <w:gridSpan w:val="7"/>
            <w:noWrap w:val="0"/>
            <w:vAlign w:val="center"/>
          </w:tcPr>
          <w:p>
            <w:pPr>
              <w:snapToGrid w:val="0"/>
              <w:spacing w:line="300" w:lineRule="auto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18" w:type="dxa"/>
            <w:gridSpan w:val="6"/>
            <w:noWrap w:val="0"/>
            <w:vAlign w:val="center"/>
          </w:tcPr>
          <w:p>
            <w:pPr>
              <w:snapToGrid w:val="0"/>
              <w:spacing w:line="300" w:lineRule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Ansi="仿宋" w:eastAsia="仿宋"/>
                <w:sz w:val="24"/>
                <w:szCs w:val="24"/>
              </w:rPr>
              <w:t>梅毒螺旋体</w:t>
            </w:r>
          </w:p>
        </w:tc>
        <w:tc>
          <w:tcPr>
            <w:tcW w:w="2732" w:type="dxa"/>
            <w:gridSpan w:val="4"/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hint="eastAsia" w:ascii="仿宋_GB2312" w:hAnsi="宋体" w:eastAsia="仿宋_GB2312"/>
                <w:sz w:val="24"/>
                <w:szCs w:val="24"/>
                <w:highlight w:val="gre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988" w:type="dxa"/>
            <w:vMerge w:val="continue"/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sz w:val="24"/>
                <w:szCs w:val="24"/>
              </w:rPr>
            </w:pPr>
          </w:p>
        </w:tc>
        <w:tc>
          <w:tcPr>
            <w:tcW w:w="2623" w:type="dxa"/>
            <w:gridSpan w:val="5"/>
            <w:noWrap w:val="0"/>
            <w:vAlign w:val="center"/>
          </w:tcPr>
          <w:p>
            <w:pPr>
              <w:snapToGrid w:val="0"/>
              <w:spacing w:line="300" w:lineRule="auto"/>
              <w:rPr>
                <w:rFonts w:hint="eastAsia" w:hAnsi="仿宋" w:eastAsia="仿宋"/>
                <w:spacing w:val="-20"/>
                <w:sz w:val="24"/>
                <w:szCs w:val="24"/>
              </w:rPr>
            </w:pPr>
            <w:r>
              <w:rPr>
                <w:rFonts w:hAnsi="仿宋" w:eastAsia="仿宋"/>
                <w:spacing w:val="-20"/>
                <w:sz w:val="24"/>
                <w:szCs w:val="24"/>
              </w:rPr>
              <w:t>外阴阴道假丝酵母菌（念珠菌）</w:t>
            </w:r>
          </w:p>
          <w:p>
            <w:pPr>
              <w:snapToGrid w:val="0"/>
              <w:spacing w:line="30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</w:rPr>
              <w:t>(妇检)</w:t>
            </w:r>
          </w:p>
        </w:tc>
        <w:tc>
          <w:tcPr>
            <w:tcW w:w="1427" w:type="dxa"/>
            <w:gridSpan w:val="7"/>
            <w:noWrap w:val="0"/>
            <w:vAlign w:val="center"/>
          </w:tcPr>
          <w:p>
            <w:pPr>
              <w:snapToGrid w:val="0"/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1318" w:type="dxa"/>
            <w:gridSpan w:val="6"/>
            <w:noWrap w:val="0"/>
            <w:vAlign w:val="center"/>
          </w:tcPr>
          <w:p>
            <w:pPr>
              <w:snapToGrid w:val="0"/>
              <w:spacing w:line="300" w:lineRule="auto"/>
              <w:rPr>
                <w:sz w:val="24"/>
                <w:szCs w:val="24"/>
              </w:rPr>
            </w:pPr>
            <w:r>
              <w:rPr>
                <w:rFonts w:hAnsi="仿宋" w:eastAsia="仿宋"/>
                <w:bCs/>
                <w:sz w:val="24"/>
                <w:szCs w:val="24"/>
              </w:rPr>
              <w:t>其他</w:t>
            </w:r>
          </w:p>
        </w:tc>
        <w:tc>
          <w:tcPr>
            <w:tcW w:w="2732" w:type="dxa"/>
            <w:gridSpan w:val="4"/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hint="eastAsia" w:ascii="仿宋_GB2312" w:hAnsi="宋体" w:eastAsia="仿宋_GB2312"/>
                <w:sz w:val="24"/>
                <w:szCs w:val="24"/>
                <w:highlight w:val="gre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体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检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医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院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结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论</w:t>
            </w:r>
          </w:p>
        </w:tc>
        <w:tc>
          <w:tcPr>
            <w:tcW w:w="8100" w:type="dxa"/>
            <w:gridSpan w:val="22"/>
            <w:noWrap w:val="0"/>
            <w:vAlign w:val="center"/>
          </w:tcPr>
          <w:p>
            <w:pPr>
              <w:spacing w:line="240" w:lineRule="exact"/>
              <w:ind w:firstLine="5280" w:firstLineChars="2200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负责医师：</w:t>
            </w:r>
          </w:p>
          <w:p>
            <w:pPr>
              <w:spacing w:line="240" w:lineRule="exact"/>
              <w:jc w:val="righ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240" w:lineRule="exact"/>
              <w:jc w:val="righ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240" w:lineRule="exact"/>
              <w:jc w:val="righ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240" w:lineRule="exact"/>
              <w:jc w:val="righ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240" w:lineRule="exact"/>
              <w:jc w:val="righ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240" w:lineRule="exact"/>
              <w:jc w:val="righ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240" w:lineRule="exact"/>
              <w:jc w:val="righ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240" w:lineRule="exact"/>
              <w:jc w:val="righ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                        年   月   日（单位盖章）</w:t>
            </w:r>
          </w:p>
        </w:tc>
      </w:tr>
    </w:tbl>
    <w:p>
      <w:pPr>
        <w:spacing w:line="500" w:lineRule="exact"/>
        <w:rPr>
          <w:rFonts w:hint="eastAsia" w:ascii="仿宋_GB2312" w:hAnsi="仿宋_GB2312" w:eastAsia="仿宋_GB2312" w:cs="仿宋_GB2312"/>
          <w:spacing w:val="-4"/>
          <w:sz w:val="24"/>
          <w:szCs w:val="24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pacing w:val="-4"/>
        </w:rPr>
      </w:pPr>
    </w:p>
    <w:p>
      <w:pPr>
        <w:rPr>
          <w:rFonts w:hint="eastAsia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ind w:right="360" w:firstLine="360"/>
      <w:rPr>
        <w:rFonts w:hint="eastAsia"/>
      </w:rPr>
    </w:pPr>
    <w:r>
      <w:pict>
        <v:shape id="文本框 1027" o:spid="_x0000_s2049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 weight="1.25pt"/>
          <v:imagedata o:title=""/>
          <o:lock v:ext="edit" aspectratio="f"/>
          <v:textbox inset="0mm,0mm,0mm,0mm" style="mso-fit-shape-to-text:t;">
            <w:txbxContent>
              <w:p>
                <w:pPr>
                  <w:rPr>
                    <w:rFonts w:hint="eastAsia"/>
                  </w:rPr>
                </w:pP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4AD9C0"/>
    <w:multiLevelType w:val="singleLevel"/>
    <w:tmpl w:val="5A4AD9C0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D732E"/>
    <w:rsid w:val="00163D2D"/>
    <w:rsid w:val="001B2FA2"/>
    <w:rsid w:val="002450CA"/>
    <w:rsid w:val="00392EDC"/>
    <w:rsid w:val="004B6760"/>
    <w:rsid w:val="008C1AC3"/>
    <w:rsid w:val="00AB1525"/>
    <w:rsid w:val="00BD732E"/>
    <w:rsid w:val="00E56126"/>
    <w:rsid w:val="00E62F51"/>
    <w:rsid w:val="024564D9"/>
    <w:rsid w:val="4FCC54B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6">
    <w:name w:val="page number"/>
    <w:basedOn w:val="5"/>
    <w:uiPriority w:val="0"/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  <customShpInfo spid="_x0000_s1027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5</Words>
  <Characters>35</Characters>
  <Lines>1</Lines>
  <Paragraphs>1</Paragraphs>
  <TotalTime>0</TotalTime>
  <ScaleCrop>false</ScaleCrop>
  <LinksUpToDate>false</LinksUpToDate>
  <CharactersWithSpaces>39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2020-06-18T03:11:00Z</dcterms:created>
  <dc:creator>Sky123.Org</dc:creator>
  <cp:lastModifiedBy>飞天</cp:lastModifiedBy>
  <dcterms:modified xsi:type="dcterms:W3CDTF">2020-06-19T00:52:32Z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