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 w:ascii="黑体" w:hAnsi="黑体" w:eastAsia="黑体" w:cs="黑体"/>
          <w:spacing w:val="-2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20"/>
          <w:w w:val="100"/>
          <w:sz w:val="32"/>
          <w:szCs w:val="32"/>
        </w:rPr>
        <w:t>遵义市</w:t>
      </w:r>
      <w:r>
        <w:rPr>
          <w:rFonts w:hint="eastAsia" w:ascii="黑体" w:hAnsi="黑体" w:eastAsia="黑体" w:cs="黑体"/>
          <w:spacing w:val="-20"/>
          <w:w w:val="100"/>
          <w:sz w:val="32"/>
          <w:szCs w:val="32"/>
          <w:lang w:val="en-US" w:eastAsia="zh-CN"/>
        </w:rPr>
        <w:t>文联</w:t>
      </w:r>
      <w:r>
        <w:rPr>
          <w:rFonts w:hint="eastAsia" w:ascii="黑体" w:hAnsi="黑体" w:eastAsia="黑体" w:cs="黑体"/>
          <w:spacing w:val="-20"/>
          <w:w w:val="100"/>
          <w:sz w:val="32"/>
          <w:szCs w:val="32"/>
        </w:rPr>
        <w:t>20</w:t>
      </w:r>
      <w:r>
        <w:rPr>
          <w:rFonts w:hint="eastAsia" w:ascii="黑体" w:hAnsi="黑体" w:eastAsia="黑体" w:cs="黑体"/>
          <w:spacing w:val="-20"/>
          <w:w w:val="100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spacing w:val="-20"/>
          <w:w w:val="100"/>
          <w:sz w:val="32"/>
          <w:szCs w:val="32"/>
        </w:rPr>
        <w:t>年</w:t>
      </w:r>
      <w:r>
        <w:rPr>
          <w:rFonts w:hint="eastAsia" w:ascii="黑体" w:hAnsi="黑体" w:eastAsia="黑体" w:cs="黑体"/>
          <w:spacing w:val="-20"/>
          <w:w w:val="100"/>
          <w:sz w:val="32"/>
          <w:szCs w:val="32"/>
          <w:lang w:val="en-US" w:eastAsia="zh-CN"/>
        </w:rPr>
        <w:t>面向基层</w:t>
      </w:r>
    </w:p>
    <w:p>
      <w:pPr>
        <w:spacing w:line="520" w:lineRule="exact"/>
        <w:jc w:val="center"/>
        <w:rPr>
          <w:rFonts w:hint="eastAsia" w:ascii="黑体" w:hAnsi="黑体" w:eastAsia="黑体" w:cs="黑体"/>
          <w:spacing w:val="-20"/>
          <w:w w:val="100"/>
          <w:sz w:val="24"/>
          <w:szCs w:val="24"/>
        </w:rPr>
      </w:pPr>
      <w:r>
        <w:rPr>
          <w:rFonts w:hint="eastAsia" w:ascii="黑体" w:hAnsi="黑体" w:eastAsia="黑体" w:cs="黑体"/>
          <w:spacing w:val="-20"/>
          <w:w w:val="100"/>
          <w:sz w:val="32"/>
          <w:szCs w:val="32"/>
          <w:lang w:val="en-US" w:eastAsia="zh-CN"/>
        </w:rPr>
        <w:t>公开遴选</w:t>
      </w:r>
      <w:bookmarkStart w:id="0" w:name="_GoBack"/>
      <w:bookmarkEnd w:id="0"/>
      <w:r>
        <w:rPr>
          <w:rFonts w:hint="eastAsia" w:ascii="黑体" w:hAnsi="黑体" w:eastAsia="黑体" w:cs="黑体"/>
          <w:spacing w:val="-20"/>
          <w:w w:val="100"/>
          <w:sz w:val="32"/>
          <w:szCs w:val="32"/>
          <w:lang w:val="en-US" w:eastAsia="zh-CN"/>
        </w:rPr>
        <w:t>参照公务员法管理人员</w:t>
      </w:r>
      <w:r>
        <w:rPr>
          <w:rFonts w:hint="eastAsia" w:ascii="黑体" w:hAnsi="黑体" w:eastAsia="黑体" w:cs="黑体"/>
          <w:spacing w:val="-20"/>
          <w:w w:val="100"/>
          <w:sz w:val="32"/>
          <w:szCs w:val="32"/>
        </w:rPr>
        <w:t>报名推荐表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_GB2312"/>
                <w:sz w:val="24"/>
              </w:rPr>
              <w:t>职位</w:t>
            </w:r>
            <w:r>
              <w:rPr>
                <w:rFonts w:hint="eastAsia" w:ascii="宋体" w:hAnsi="宋体"/>
                <w:sz w:val="24"/>
                <w:szCs w:val="24"/>
              </w:rPr>
              <w:t>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及主管部门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县（市区）党委组织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部门意见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选调单位</w:t>
            </w:r>
          </w:p>
          <w:p>
            <w:pPr>
              <w:spacing w:line="24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</w:t>
      </w:r>
      <w:r>
        <w:rPr>
          <w:rFonts w:hint="eastAsia" w:ascii="仿宋" w:hAnsi="仿宋" w:eastAsia="仿宋"/>
          <w:sz w:val="24"/>
          <w:szCs w:val="24"/>
          <w:lang w:eastAsia="zh-CN"/>
        </w:rPr>
        <w:t>市委组织部、</w:t>
      </w:r>
      <w:r>
        <w:rPr>
          <w:rFonts w:hint="eastAsia" w:ascii="仿宋" w:hAnsi="仿宋" w:eastAsia="仿宋"/>
          <w:sz w:val="24"/>
          <w:szCs w:val="24"/>
        </w:rPr>
        <w:t>选调单位</w:t>
      </w:r>
      <w:r>
        <w:rPr>
          <w:rFonts w:hint="eastAsia" w:ascii="仿宋" w:hAnsi="仿宋" w:eastAsia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sz w:val="24"/>
          <w:szCs w:val="24"/>
        </w:rPr>
        <w:t>报考者</w:t>
      </w:r>
      <w:r>
        <w:rPr>
          <w:rFonts w:hint="eastAsia" w:ascii="仿宋" w:hAnsi="仿宋" w:eastAsia="仿宋"/>
          <w:sz w:val="24"/>
          <w:szCs w:val="24"/>
          <w:lang w:eastAsia="zh-CN"/>
        </w:rPr>
        <w:t>各持</w:t>
      </w:r>
      <w:r>
        <w:rPr>
          <w:rFonts w:hint="eastAsia" w:ascii="仿宋" w:hAnsi="仿宋" w:eastAsia="仿宋"/>
          <w:sz w:val="24"/>
          <w:szCs w:val="24"/>
        </w:rPr>
        <w:t>一份。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0491000A"/>
    <w:rsid w:val="1A791DD1"/>
    <w:rsid w:val="1E144649"/>
    <w:rsid w:val="21A10855"/>
    <w:rsid w:val="5F8640F8"/>
    <w:rsid w:val="64C2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96</Words>
  <Characters>549</Characters>
  <Lines>4</Lines>
  <Paragraphs>1</Paragraphs>
  <TotalTime>0</TotalTime>
  <ScaleCrop>false</ScaleCrop>
  <LinksUpToDate>false</LinksUpToDate>
  <CharactersWithSpaces>644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Administrator</cp:lastModifiedBy>
  <cp:lastPrinted>2017-11-24T08:12:00Z</cp:lastPrinted>
  <dcterms:modified xsi:type="dcterms:W3CDTF">2021-05-06T07:22:05Z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